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1DE" w:rsidRDefault="001F2478">
      <w:pPr>
        <w:pStyle w:val="Heading1"/>
        <w:spacing w:before="66"/>
        <w:ind w:left="7" w:right="1"/>
        <w:jc w:val="center"/>
      </w:pPr>
      <w:r>
        <w:t>MINISTERUL</w:t>
      </w:r>
      <w:r>
        <w:rPr>
          <w:spacing w:val="-6"/>
        </w:rPr>
        <w:t xml:space="preserve"> </w:t>
      </w:r>
      <w:r>
        <w:t>EDUCAȚIEI</w:t>
      </w:r>
      <w:r>
        <w:rPr>
          <w:spacing w:val="-4"/>
        </w:rPr>
        <w:t xml:space="preserve"> </w:t>
      </w:r>
      <w:r>
        <w:t>ȘI</w:t>
      </w:r>
      <w:r>
        <w:rPr>
          <w:spacing w:val="-4"/>
        </w:rPr>
        <w:t xml:space="preserve"> </w:t>
      </w:r>
      <w:r>
        <w:rPr>
          <w:spacing w:val="-2"/>
        </w:rPr>
        <w:t>CERCETĂRII</w:t>
      </w:r>
    </w:p>
    <w:p w:rsidR="004061DE" w:rsidRDefault="001F2478">
      <w:pPr>
        <w:ind w:left="7" w:right="4"/>
        <w:jc w:val="center"/>
        <w:rPr>
          <w:b/>
          <w:sz w:val="24"/>
        </w:rPr>
      </w:pPr>
      <w:r>
        <w:rPr>
          <w:b/>
          <w:sz w:val="24"/>
        </w:rPr>
        <w:t>CENTRUL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NAȚIONAL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DEZVOLTARE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ÎNVĂȚĂMÂNTULUI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PROFESIONAL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ȘI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TEHNIC</w:t>
      </w:r>
    </w:p>
    <w:p w:rsidR="004061DE" w:rsidRDefault="004061DE">
      <w:pPr>
        <w:pStyle w:val="BodyText"/>
        <w:spacing w:before="1"/>
        <w:rPr>
          <w:b/>
        </w:rPr>
      </w:pPr>
    </w:p>
    <w:p w:rsidR="004061DE" w:rsidRDefault="001F2478">
      <w:pPr>
        <w:pStyle w:val="Title"/>
      </w:pPr>
      <w:r>
        <w:t>FIȘA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EVALUARE</w:t>
      </w:r>
    </w:p>
    <w:p w:rsidR="004061DE" w:rsidRDefault="001F2478">
      <w:pPr>
        <w:pStyle w:val="BodyText"/>
        <w:spacing w:before="315"/>
        <w:ind w:left="7" w:right="1"/>
        <w:jc w:val="center"/>
      </w:pPr>
      <w:r>
        <w:t>în</w:t>
      </w:r>
      <w:r>
        <w:rPr>
          <w:spacing w:val="-1"/>
        </w:rPr>
        <w:t xml:space="preserve"> </w:t>
      </w:r>
      <w:r>
        <w:t>vederea</w:t>
      </w:r>
      <w:r>
        <w:rPr>
          <w:spacing w:val="-2"/>
        </w:rPr>
        <w:t xml:space="preserve"> </w:t>
      </w:r>
      <w:r>
        <w:t>certificării</w:t>
      </w:r>
      <w:r>
        <w:rPr>
          <w:spacing w:val="-1"/>
        </w:rPr>
        <w:t xml:space="preserve"> </w:t>
      </w:r>
      <w:r>
        <w:t>calificării</w:t>
      </w:r>
      <w:r>
        <w:rPr>
          <w:spacing w:val="-1"/>
        </w:rPr>
        <w:t xml:space="preserve"> </w:t>
      </w:r>
      <w:r>
        <w:rPr>
          <w:spacing w:val="-2"/>
        </w:rPr>
        <w:t>profesionale,</w:t>
      </w:r>
    </w:p>
    <w:p w:rsidR="004061DE" w:rsidRDefault="001F2478" w:rsidP="001F2478">
      <w:pPr>
        <w:pStyle w:val="Heading1"/>
        <w:spacing w:before="5"/>
        <w:ind w:left="7"/>
        <w:jc w:val="center"/>
      </w:pPr>
      <w:r>
        <w:t>Anul</w:t>
      </w:r>
      <w:r>
        <w:rPr>
          <w:spacing w:val="-2"/>
        </w:rPr>
        <w:t xml:space="preserve"> </w:t>
      </w:r>
      <w:r>
        <w:t>şcolar:</w:t>
      </w:r>
      <w:r>
        <w:rPr>
          <w:spacing w:val="-2"/>
        </w:rPr>
        <w:t xml:space="preserve"> 2023 - 2024</w:t>
      </w:r>
      <w:r>
        <w:t>;</w:t>
      </w:r>
      <w:r>
        <w:rPr>
          <w:spacing w:val="-2"/>
        </w:rPr>
        <w:t xml:space="preserve"> </w:t>
      </w:r>
      <w:r>
        <w:t>sesiunea: Iulie 2024</w:t>
      </w:r>
    </w:p>
    <w:p w:rsidR="001F2478" w:rsidRDefault="001F2478" w:rsidP="001F2478">
      <w:pPr>
        <w:pStyle w:val="Heading1"/>
        <w:spacing w:before="5"/>
        <w:ind w:left="7"/>
        <w:jc w:val="center"/>
        <w:rPr>
          <w:b w:val="0"/>
        </w:rPr>
      </w:pPr>
    </w:p>
    <w:p w:rsidR="004061DE" w:rsidRDefault="001F2478">
      <w:pPr>
        <w:pStyle w:val="BodyText"/>
        <w:ind w:left="232"/>
      </w:pPr>
      <w:r>
        <w:t>N</w:t>
      </w:r>
      <w:r>
        <w:t>umele</w:t>
      </w:r>
      <w:r>
        <w:rPr>
          <w:spacing w:val="-1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 xml:space="preserve">prenumele candidatului: </w:t>
      </w:r>
      <w:r>
        <w:rPr>
          <w:spacing w:val="-2"/>
        </w:rPr>
        <w:t>........................................................................</w:t>
      </w:r>
    </w:p>
    <w:p w:rsidR="004061DE" w:rsidRDefault="004061DE">
      <w:pPr>
        <w:pStyle w:val="BodyText"/>
      </w:pPr>
    </w:p>
    <w:p w:rsidR="004061DE" w:rsidRPr="001F2478" w:rsidRDefault="001F2478">
      <w:pPr>
        <w:pStyle w:val="BodyText"/>
        <w:ind w:left="232"/>
        <w:rPr>
          <w:i/>
        </w:rPr>
      </w:pPr>
      <w:r>
        <w:t>Centrul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examen unde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 xml:space="preserve">susţine examenul: </w:t>
      </w:r>
      <w:r w:rsidRPr="001F2478">
        <w:rPr>
          <w:i/>
          <w:spacing w:val="-2"/>
        </w:rPr>
        <w:t>LICEUL TEHNOLOGIC ”MATEI CORVIN” HUNEDOARA</w:t>
      </w:r>
    </w:p>
    <w:p w:rsidR="004061DE" w:rsidRPr="001F2478" w:rsidRDefault="004061DE">
      <w:pPr>
        <w:pStyle w:val="BodyText"/>
        <w:spacing w:before="1"/>
        <w:rPr>
          <w:i/>
        </w:rPr>
      </w:pPr>
    </w:p>
    <w:p w:rsidR="004061DE" w:rsidRPr="001F2478" w:rsidRDefault="001F2478" w:rsidP="001F2478">
      <w:pPr>
        <w:pStyle w:val="BodyText"/>
        <w:ind w:left="232"/>
        <w:rPr>
          <w:i/>
        </w:rPr>
      </w:pPr>
      <w:r>
        <w:t>Unitatea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învățământ de</w:t>
      </w:r>
      <w:r>
        <w:rPr>
          <w:spacing w:val="-1"/>
        </w:rPr>
        <w:t xml:space="preserve"> </w:t>
      </w:r>
      <w:r>
        <w:t>unde</w:t>
      </w:r>
      <w:r>
        <w:rPr>
          <w:spacing w:val="-2"/>
        </w:rPr>
        <w:t xml:space="preserve"> </w:t>
      </w:r>
      <w:r>
        <w:t>provine</w:t>
      </w:r>
      <w:r>
        <w:rPr>
          <w:spacing w:val="1"/>
        </w:rPr>
        <w:t xml:space="preserve"> </w:t>
      </w:r>
      <w:r>
        <w:t>candidatul</w:t>
      </w:r>
      <w:r w:rsidRPr="001F2478">
        <w:rPr>
          <w:i/>
        </w:rPr>
        <w:t xml:space="preserve">: </w:t>
      </w:r>
      <w:r w:rsidRPr="001F2478">
        <w:rPr>
          <w:i/>
          <w:spacing w:val="-2"/>
        </w:rPr>
        <w:t>LICEUL TEHNOLOGIC ”MATEI CORVIN” HUNEDOARA</w:t>
      </w:r>
    </w:p>
    <w:p w:rsidR="004061DE" w:rsidRDefault="004061DE">
      <w:pPr>
        <w:pStyle w:val="BodyText"/>
      </w:pPr>
    </w:p>
    <w:p w:rsidR="004061DE" w:rsidRDefault="001F2478">
      <w:pPr>
        <w:pStyle w:val="BodyText"/>
        <w:ind w:left="232"/>
      </w:pPr>
      <w:r>
        <w:t>Locul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desfășurare a</w:t>
      </w:r>
      <w:r>
        <w:rPr>
          <w:spacing w:val="2"/>
        </w:rPr>
        <w:t xml:space="preserve"> </w:t>
      </w:r>
      <w:r>
        <w:t>probei</w:t>
      </w:r>
      <w:r>
        <w:rPr>
          <w:spacing w:val="3"/>
        </w:rPr>
        <w:t xml:space="preserve"> </w:t>
      </w:r>
      <w:r>
        <w:t>practice:</w:t>
      </w:r>
      <w:r>
        <w:rPr>
          <w:spacing w:val="4"/>
        </w:rPr>
        <w:t xml:space="preserve"> LABORATORUL DISCIPLINE TEHNICE</w:t>
      </w:r>
    </w:p>
    <w:p w:rsidR="004061DE" w:rsidRDefault="004061DE">
      <w:pPr>
        <w:pStyle w:val="BodyText"/>
      </w:pPr>
      <w:bookmarkStart w:id="0" w:name="_GoBack"/>
      <w:bookmarkEnd w:id="0"/>
    </w:p>
    <w:p w:rsidR="004061DE" w:rsidRDefault="001F2478">
      <w:pPr>
        <w:ind w:left="232"/>
        <w:rPr>
          <w:b/>
          <w:sz w:val="24"/>
        </w:rPr>
      </w:pPr>
      <w:r>
        <w:rPr>
          <w:sz w:val="24"/>
        </w:rPr>
        <w:t>Calificarea</w:t>
      </w:r>
      <w:r>
        <w:rPr>
          <w:spacing w:val="-3"/>
          <w:sz w:val="24"/>
        </w:rPr>
        <w:t xml:space="preserve"> </w:t>
      </w:r>
      <w:r>
        <w:rPr>
          <w:sz w:val="24"/>
        </w:rPr>
        <w:t>profesională: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Electromecanic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utilaje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și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instalații </w:t>
      </w:r>
      <w:r>
        <w:rPr>
          <w:b/>
          <w:spacing w:val="-2"/>
          <w:sz w:val="24"/>
        </w:rPr>
        <w:t>industriale</w:t>
      </w:r>
    </w:p>
    <w:p w:rsidR="004061DE" w:rsidRDefault="004061DE">
      <w:pPr>
        <w:pStyle w:val="BodyText"/>
        <w:rPr>
          <w:b/>
        </w:rPr>
      </w:pPr>
    </w:p>
    <w:p w:rsidR="004061DE" w:rsidRDefault="001F2478">
      <w:pPr>
        <w:ind w:left="232"/>
        <w:rPr>
          <w:b/>
          <w:sz w:val="24"/>
        </w:rPr>
      </w:pPr>
      <w:r>
        <w:rPr>
          <w:sz w:val="24"/>
        </w:rPr>
        <w:t>Standard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pregătire</w:t>
      </w:r>
      <w:r>
        <w:rPr>
          <w:spacing w:val="-3"/>
          <w:sz w:val="24"/>
        </w:rPr>
        <w:t xml:space="preserve"> </w:t>
      </w:r>
      <w:r>
        <w:rPr>
          <w:sz w:val="24"/>
        </w:rPr>
        <w:t>profesională</w:t>
      </w:r>
      <w:r>
        <w:rPr>
          <w:spacing w:val="-2"/>
          <w:sz w:val="24"/>
        </w:rPr>
        <w:t xml:space="preserve"> </w:t>
      </w:r>
      <w:r>
        <w:rPr>
          <w:sz w:val="24"/>
        </w:rPr>
        <w:t>(SPP)</w:t>
      </w:r>
      <w:r>
        <w:rPr>
          <w:spacing w:val="-1"/>
          <w:sz w:val="24"/>
        </w:rPr>
        <w:t xml:space="preserve"> </w:t>
      </w:r>
      <w:r>
        <w:rPr>
          <w:sz w:val="24"/>
        </w:rPr>
        <w:t>aprobat</w:t>
      </w:r>
      <w:r>
        <w:rPr>
          <w:spacing w:val="-1"/>
          <w:sz w:val="24"/>
        </w:rPr>
        <w:t xml:space="preserve"> </w:t>
      </w:r>
      <w:r>
        <w:rPr>
          <w:sz w:val="24"/>
        </w:rPr>
        <w:t>prin</w:t>
      </w:r>
      <w:r>
        <w:rPr>
          <w:spacing w:val="-1"/>
          <w:sz w:val="24"/>
        </w:rPr>
        <w:t xml:space="preserve"> </w:t>
      </w:r>
      <w:r>
        <w:rPr>
          <w:sz w:val="24"/>
        </w:rPr>
        <w:t>ordinul: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OMENC</w:t>
      </w:r>
      <w:r>
        <w:rPr>
          <w:b/>
          <w:sz w:val="24"/>
        </w:rPr>
        <w:t xml:space="preserve">S </w:t>
      </w:r>
      <w:r>
        <w:rPr>
          <w:b/>
          <w:spacing w:val="-2"/>
          <w:sz w:val="24"/>
        </w:rPr>
        <w:t>4121/2016</w:t>
      </w:r>
    </w:p>
    <w:p w:rsidR="004061DE" w:rsidRDefault="001F2478">
      <w:pPr>
        <w:pStyle w:val="BodyText"/>
        <w:ind w:left="232"/>
      </w:pPr>
      <w:r>
        <w:t>Rezultatele</w:t>
      </w:r>
      <w:r>
        <w:rPr>
          <w:spacing w:val="-2"/>
        </w:rPr>
        <w:t xml:space="preserve"> </w:t>
      </w:r>
      <w:r>
        <w:t>învățării</w:t>
      </w:r>
      <w:r>
        <w:rPr>
          <w:spacing w:val="-1"/>
        </w:rPr>
        <w:t xml:space="preserve"> </w:t>
      </w:r>
      <w:r>
        <w:t>vizate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atinse</w:t>
      </w:r>
      <w:r>
        <w:rPr>
          <w:spacing w:val="-2"/>
        </w:rPr>
        <w:t xml:space="preserve"> </w:t>
      </w:r>
      <w:r>
        <w:t xml:space="preserve">(conform </w:t>
      </w:r>
      <w:r>
        <w:rPr>
          <w:spacing w:val="-2"/>
        </w:rPr>
        <w:t>SPP):</w:t>
      </w:r>
    </w:p>
    <w:p w:rsidR="004061DE" w:rsidRDefault="001F2478">
      <w:pPr>
        <w:pStyle w:val="Heading1"/>
        <w:spacing w:before="5" w:line="274" w:lineRule="exact"/>
        <w:ind w:left="232"/>
      </w:pPr>
      <w:r>
        <w:rPr>
          <w:spacing w:val="-2"/>
        </w:rPr>
        <w:t>Cunoştinţe</w:t>
      </w:r>
    </w:p>
    <w:p w:rsidR="004061DE" w:rsidRDefault="001F2478">
      <w:pPr>
        <w:pStyle w:val="ListParagraph"/>
        <w:numPr>
          <w:ilvl w:val="2"/>
          <w:numId w:val="5"/>
        </w:numPr>
        <w:tabs>
          <w:tab w:val="left" w:pos="902"/>
        </w:tabs>
        <w:ind w:right="225" w:firstLine="0"/>
        <w:jc w:val="both"/>
        <w:rPr>
          <w:sz w:val="24"/>
        </w:rPr>
      </w:pPr>
      <w:r>
        <w:rPr>
          <w:sz w:val="24"/>
        </w:rPr>
        <w:t>Maşini electrice utilizate în instalaţii electromecanice (semne convenţionale, părţi componente, utilizare, rol funcţional, mărimi caracteristice).</w:t>
      </w:r>
    </w:p>
    <w:p w:rsidR="004061DE" w:rsidRDefault="001F2478">
      <w:pPr>
        <w:pStyle w:val="ListParagraph"/>
        <w:numPr>
          <w:ilvl w:val="2"/>
          <w:numId w:val="5"/>
        </w:numPr>
        <w:tabs>
          <w:tab w:val="left" w:pos="832"/>
        </w:tabs>
        <w:ind w:left="832" w:hanging="600"/>
        <w:jc w:val="both"/>
        <w:rPr>
          <w:sz w:val="24"/>
        </w:rPr>
      </w:pPr>
      <w:r>
        <w:rPr>
          <w:sz w:val="24"/>
        </w:rPr>
        <w:t>Documentaţie</w:t>
      </w:r>
      <w:r>
        <w:rPr>
          <w:spacing w:val="-2"/>
          <w:sz w:val="24"/>
        </w:rPr>
        <w:t xml:space="preserve"> </w:t>
      </w:r>
      <w:r>
        <w:rPr>
          <w:sz w:val="24"/>
        </w:rPr>
        <w:t>tehnică</w:t>
      </w:r>
      <w:r>
        <w:rPr>
          <w:spacing w:val="-3"/>
          <w:sz w:val="24"/>
        </w:rPr>
        <w:t xml:space="preserve"> </w:t>
      </w:r>
      <w:r>
        <w:rPr>
          <w:sz w:val="24"/>
        </w:rPr>
        <w:t>specifică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maşinilor </w:t>
      </w:r>
      <w:r>
        <w:rPr>
          <w:spacing w:val="-2"/>
          <w:sz w:val="24"/>
        </w:rPr>
        <w:t>electrice.</w:t>
      </w:r>
    </w:p>
    <w:p w:rsidR="004061DE" w:rsidRDefault="001F2478">
      <w:pPr>
        <w:pStyle w:val="ListParagraph"/>
        <w:numPr>
          <w:ilvl w:val="2"/>
          <w:numId w:val="4"/>
        </w:numPr>
        <w:tabs>
          <w:tab w:val="left" w:pos="791"/>
        </w:tabs>
        <w:ind w:right="217" w:firstLine="0"/>
        <w:jc w:val="both"/>
        <w:rPr>
          <w:sz w:val="24"/>
        </w:rPr>
      </w:pPr>
      <w:r>
        <w:rPr>
          <w:sz w:val="24"/>
        </w:rPr>
        <w:t xml:space="preserve">Procesul tehnologic de asamblare: structura procesului de asamblare, componentele produsului final, documentele tehnologice necesare proiectării procesului de asamblare, succesiunea etapelor procesului de </w:t>
      </w:r>
      <w:r>
        <w:rPr>
          <w:spacing w:val="-2"/>
          <w:sz w:val="24"/>
        </w:rPr>
        <w:t>asamblare.</w:t>
      </w:r>
    </w:p>
    <w:p w:rsidR="004061DE" w:rsidRDefault="001F2478">
      <w:pPr>
        <w:pStyle w:val="ListParagraph"/>
        <w:numPr>
          <w:ilvl w:val="2"/>
          <w:numId w:val="4"/>
        </w:numPr>
        <w:tabs>
          <w:tab w:val="left" w:pos="772"/>
        </w:tabs>
        <w:ind w:left="772" w:hanging="540"/>
        <w:jc w:val="both"/>
        <w:rPr>
          <w:sz w:val="24"/>
        </w:rPr>
      </w:pPr>
      <w:r>
        <w:rPr>
          <w:sz w:val="24"/>
        </w:rPr>
        <w:t>Noţiuni</w:t>
      </w:r>
      <w:r>
        <w:rPr>
          <w:spacing w:val="-1"/>
          <w:sz w:val="24"/>
        </w:rPr>
        <w:t xml:space="preserve"> </w:t>
      </w:r>
      <w:r>
        <w:rPr>
          <w:sz w:val="24"/>
        </w:rPr>
        <w:t>g</w:t>
      </w:r>
      <w:r>
        <w:rPr>
          <w:sz w:val="24"/>
        </w:rPr>
        <w:t>enerale</w:t>
      </w:r>
      <w:r>
        <w:rPr>
          <w:spacing w:val="-1"/>
          <w:sz w:val="24"/>
        </w:rPr>
        <w:t xml:space="preserve"> </w:t>
      </w:r>
      <w:r>
        <w:rPr>
          <w:sz w:val="24"/>
        </w:rPr>
        <w:t>despre</w:t>
      </w:r>
      <w:r>
        <w:rPr>
          <w:spacing w:val="-3"/>
          <w:sz w:val="24"/>
        </w:rPr>
        <w:t xml:space="preserve"> </w:t>
      </w:r>
      <w:r>
        <w:rPr>
          <w:sz w:val="24"/>
        </w:rPr>
        <w:t>precizia de</w:t>
      </w:r>
      <w:r>
        <w:rPr>
          <w:spacing w:val="-3"/>
          <w:sz w:val="24"/>
        </w:rPr>
        <w:t xml:space="preserve"> </w:t>
      </w:r>
      <w:r>
        <w:rPr>
          <w:sz w:val="24"/>
        </w:rPr>
        <w:t>prelucrare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şi </w:t>
      </w:r>
      <w:r>
        <w:rPr>
          <w:spacing w:val="-2"/>
          <w:sz w:val="24"/>
        </w:rPr>
        <w:t>asamblare.</w:t>
      </w:r>
    </w:p>
    <w:p w:rsidR="004061DE" w:rsidRDefault="001F2478">
      <w:pPr>
        <w:pStyle w:val="ListParagraph"/>
        <w:numPr>
          <w:ilvl w:val="2"/>
          <w:numId w:val="4"/>
        </w:numPr>
        <w:tabs>
          <w:tab w:val="left" w:pos="832"/>
        </w:tabs>
        <w:ind w:right="226" w:firstLine="0"/>
        <w:jc w:val="both"/>
        <w:rPr>
          <w:sz w:val="24"/>
        </w:rPr>
      </w:pPr>
      <w:r>
        <w:rPr>
          <w:sz w:val="24"/>
        </w:rPr>
        <w:t>Pregătirea pieselor pentru asamblare: curăţarea, ajustarea pieselor (prin retuşare, răzuire, rodare, lepuire, lustruire, alezare, filetare, burghiere), spălarea.</w:t>
      </w:r>
    </w:p>
    <w:p w:rsidR="004061DE" w:rsidRDefault="001F2478">
      <w:pPr>
        <w:pStyle w:val="ListParagraph"/>
        <w:numPr>
          <w:ilvl w:val="2"/>
          <w:numId w:val="4"/>
        </w:numPr>
        <w:tabs>
          <w:tab w:val="left" w:pos="772"/>
        </w:tabs>
        <w:ind w:left="772" w:hanging="540"/>
        <w:jc w:val="both"/>
        <w:rPr>
          <w:sz w:val="24"/>
        </w:rPr>
      </w:pPr>
      <w:r>
        <w:rPr>
          <w:sz w:val="24"/>
        </w:rPr>
        <w:t>Metode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asamblare:</w:t>
      </w:r>
      <w:r>
        <w:rPr>
          <w:spacing w:val="-2"/>
          <w:sz w:val="24"/>
        </w:rPr>
        <w:t xml:space="preserve"> </w:t>
      </w:r>
      <w:r>
        <w:rPr>
          <w:sz w:val="24"/>
        </w:rPr>
        <w:t>interschimbabilităţi</w:t>
      </w:r>
      <w:r>
        <w:rPr>
          <w:spacing w:val="-2"/>
          <w:sz w:val="24"/>
        </w:rPr>
        <w:t xml:space="preserve"> </w:t>
      </w:r>
      <w:r>
        <w:rPr>
          <w:sz w:val="24"/>
        </w:rPr>
        <w:t>totale,</w:t>
      </w:r>
      <w:r>
        <w:rPr>
          <w:spacing w:val="-2"/>
          <w:sz w:val="24"/>
        </w:rPr>
        <w:t xml:space="preserve"> </w:t>
      </w:r>
      <w:r>
        <w:rPr>
          <w:sz w:val="24"/>
        </w:rPr>
        <w:t>interschimbabilităţi</w:t>
      </w:r>
      <w:r>
        <w:rPr>
          <w:spacing w:val="-2"/>
          <w:sz w:val="24"/>
        </w:rPr>
        <w:t xml:space="preserve"> </w:t>
      </w:r>
      <w:r>
        <w:rPr>
          <w:sz w:val="24"/>
        </w:rPr>
        <w:t>parţiale,</w:t>
      </w:r>
      <w:r>
        <w:rPr>
          <w:spacing w:val="-2"/>
          <w:sz w:val="24"/>
        </w:rPr>
        <w:t xml:space="preserve"> </w:t>
      </w:r>
      <w:r>
        <w:rPr>
          <w:sz w:val="24"/>
        </w:rPr>
        <w:t>sortări,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ajustări, </w:t>
      </w:r>
      <w:r>
        <w:rPr>
          <w:spacing w:val="-2"/>
          <w:sz w:val="24"/>
        </w:rPr>
        <w:t>reglări</w:t>
      </w:r>
    </w:p>
    <w:p w:rsidR="004061DE" w:rsidRDefault="001F2478">
      <w:pPr>
        <w:pStyle w:val="ListParagraph"/>
        <w:numPr>
          <w:ilvl w:val="2"/>
          <w:numId w:val="3"/>
        </w:numPr>
        <w:tabs>
          <w:tab w:val="left" w:pos="986"/>
        </w:tabs>
        <w:ind w:right="230" w:firstLine="0"/>
        <w:jc w:val="both"/>
        <w:rPr>
          <w:sz w:val="24"/>
        </w:rPr>
      </w:pPr>
      <w:r>
        <w:rPr>
          <w:sz w:val="24"/>
        </w:rPr>
        <w:t>Norme de Securitate şi Sănătate în Muncă şi Prevenirea şi stingerea incendiilor pentru lucrări în instalaţii electromecanice.</w:t>
      </w:r>
    </w:p>
    <w:p w:rsidR="004061DE" w:rsidRDefault="001F2478">
      <w:pPr>
        <w:pStyle w:val="ListParagraph"/>
        <w:numPr>
          <w:ilvl w:val="2"/>
          <w:numId w:val="3"/>
        </w:numPr>
        <w:tabs>
          <w:tab w:val="left" w:pos="952"/>
        </w:tabs>
        <w:ind w:left="952" w:hanging="720"/>
        <w:jc w:val="both"/>
        <w:rPr>
          <w:sz w:val="24"/>
        </w:rPr>
      </w:pPr>
      <w:r>
        <w:rPr>
          <w:sz w:val="24"/>
        </w:rPr>
        <w:t>Noţiuni</w:t>
      </w:r>
      <w:r>
        <w:rPr>
          <w:spacing w:val="-4"/>
          <w:sz w:val="24"/>
        </w:rPr>
        <w:t xml:space="preserve"> </w:t>
      </w:r>
      <w:r>
        <w:rPr>
          <w:sz w:val="24"/>
        </w:rPr>
        <w:t>de Legislaţie</w:t>
      </w:r>
      <w:r>
        <w:rPr>
          <w:spacing w:val="-2"/>
          <w:sz w:val="24"/>
        </w:rPr>
        <w:t xml:space="preserve"> </w:t>
      </w:r>
      <w:r>
        <w:rPr>
          <w:sz w:val="24"/>
        </w:rPr>
        <w:t>pentru</w:t>
      </w:r>
      <w:r>
        <w:rPr>
          <w:spacing w:val="-2"/>
          <w:sz w:val="24"/>
        </w:rPr>
        <w:t xml:space="preserve"> </w:t>
      </w:r>
      <w:r>
        <w:rPr>
          <w:sz w:val="24"/>
        </w:rPr>
        <w:t>Protecţia</w:t>
      </w:r>
      <w:r>
        <w:rPr>
          <w:spacing w:val="-2"/>
          <w:sz w:val="24"/>
        </w:rPr>
        <w:t xml:space="preserve"> </w:t>
      </w:r>
      <w:r>
        <w:rPr>
          <w:sz w:val="24"/>
        </w:rPr>
        <w:t>mediului</w:t>
      </w:r>
      <w:r>
        <w:rPr>
          <w:spacing w:val="-1"/>
          <w:sz w:val="24"/>
        </w:rPr>
        <w:t xml:space="preserve"> </w:t>
      </w:r>
      <w:r>
        <w:rPr>
          <w:sz w:val="24"/>
        </w:rPr>
        <w:t>înconjurător</w:t>
      </w:r>
      <w:r>
        <w:rPr>
          <w:spacing w:val="-2"/>
          <w:sz w:val="24"/>
        </w:rPr>
        <w:t xml:space="preserve"> </w:t>
      </w:r>
      <w:r>
        <w:rPr>
          <w:sz w:val="24"/>
        </w:rPr>
        <w:t>în</w:t>
      </w:r>
      <w:r>
        <w:rPr>
          <w:spacing w:val="-1"/>
          <w:sz w:val="24"/>
        </w:rPr>
        <w:t xml:space="preserve"> </w:t>
      </w:r>
      <w:r>
        <w:rPr>
          <w:sz w:val="24"/>
        </w:rPr>
        <w:t>instalaţii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electromecanice.</w:t>
      </w:r>
    </w:p>
    <w:p w:rsidR="004061DE" w:rsidRDefault="001F2478">
      <w:pPr>
        <w:pStyle w:val="Heading1"/>
        <w:spacing w:before="3" w:line="274" w:lineRule="exact"/>
        <w:ind w:left="232"/>
      </w:pPr>
      <w:r>
        <w:rPr>
          <w:spacing w:val="-2"/>
        </w:rPr>
        <w:t>Abilităţi</w:t>
      </w:r>
    </w:p>
    <w:p w:rsidR="004061DE" w:rsidRDefault="001F2478">
      <w:pPr>
        <w:pStyle w:val="BodyText"/>
        <w:spacing w:line="274" w:lineRule="exact"/>
        <w:ind w:left="232"/>
        <w:jc w:val="both"/>
      </w:pPr>
      <w:r>
        <w:rPr>
          <w:b/>
        </w:rPr>
        <w:t>6.2.11.</w:t>
      </w:r>
      <w:r>
        <w:rPr>
          <w:b/>
          <w:spacing w:val="-3"/>
        </w:rPr>
        <w:t xml:space="preserve"> </w:t>
      </w:r>
      <w:r>
        <w:t>Selectarea</w:t>
      </w:r>
      <w:r>
        <w:rPr>
          <w:spacing w:val="-2"/>
        </w:rPr>
        <w:t xml:space="preserve"> </w:t>
      </w:r>
      <w:r>
        <w:t>maşinilor electrice</w:t>
      </w:r>
      <w:r>
        <w:rPr>
          <w:spacing w:val="-2"/>
        </w:rPr>
        <w:t xml:space="preserve"> </w:t>
      </w:r>
      <w:r>
        <w:t>în funcţie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domeniul</w:t>
      </w:r>
      <w:r>
        <w:rPr>
          <w:spacing w:val="-1"/>
        </w:rPr>
        <w:t xml:space="preserve"> </w:t>
      </w:r>
      <w:r>
        <w:t>de utilizare</w:t>
      </w:r>
      <w:r>
        <w:rPr>
          <w:spacing w:val="-3"/>
        </w:rPr>
        <w:t xml:space="preserve"> </w:t>
      </w:r>
      <w:r>
        <w:t>şi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documentaţia</w:t>
      </w:r>
      <w:r>
        <w:rPr>
          <w:spacing w:val="-1"/>
        </w:rPr>
        <w:t xml:space="preserve"> </w:t>
      </w:r>
      <w:r>
        <w:rPr>
          <w:spacing w:val="-2"/>
        </w:rPr>
        <w:t>tehnică.</w:t>
      </w:r>
    </w:p>
    <w:p w:rsidR="004061DE" w:rsidRDefault="001F2478">
      <w:pPr>
        <w:pStyle w:val="BodyText"/>
        <w:ind w:left="232" w:right="219"/>
        <w:jc w:val="both"/>
      </w:pPr>
      <w:r>
        <w:rPr>
          <w:b/>
        </w:rPr>
        <w:t xml:space="preserve">6.2.9. </w:t>
      </w:r>
      <w:r>
        <w:t>Selectarea componentelor maşinilor electrice conform documentaţiilor din instalaţiile</w:t>
      </w:r>
      <w:r>
        <w:rPr>
          <w:spacing w:val="40"/>
        </w:rPr>
        <w:t xml:space="preserve"> </w:t>
      </w:r>
      <w:r>
        <w:rPr>
          <w:spacing w:val="-2"/>
        </w:rPr>
        <w:t>electromecanice.</w:t>
      </w:r>
    </w:p>
    <w:p w:rsidR="004061DE" w:rsidRDefault="001F2478">
      <w:pPr>
        <w:pStyle w:val="ListParagraph"/>
        <w:numPr>
          <w:ilvl w:val="2"/>
          <w:numId w:val="2"/>
        </w:numPr>
        <w:tabs>
          <w:tab w:val="left" w:pos="791"/>
        </w:tabs>
        <w:ind w:right="218" w:firstLine="0"/>
        <w:jc w:val="both"/>
        <w:rPr>
          <w:sz w:val="24"/>
        </w:rPr>
      </w:pPr>
      <w:r>
        <w:rPr>
          <w:sz w:val="24"/>
        </w:rPr>
        <w:t xml:space="preserve">Procesul tehnologic de asamblare: structura procesului de asamblare, componentele produsului final, documentele tehnologice necesare proiectării procesului de asamblare, succesiunea etapelor procesului de </w:t>
      </w:r>
      <w:r>
        <w:rPr>
          <w:spacing w:val="-2"/>
          <w:sz w:val="24"/>
        </w:rPr>
        <w:t>asamblare.</w:t>
      </w:r>
    </w:p>
    <w:p w:rsidR="004061DE" w:rsidRDefault="001F2478">
      <w:pPr>
        <w:pStyle w:val="ListParagraph"/>
        <w:numPr>
          <w:ilvl w:val="2"/>
          <w:numId w:val="2"/>
        </w:numPr>
        <w:tabs>
          <w:tab w:val="left" w:pos="772"/>
        </w:tabs>
        <w:spacing w:line="274" w:lineRule="exact"/>
        <w:ind w:left="772" w:hanging="540"/>
        <w:jc w:val="both"/>
        <w:rPr>
          <w:sz w:val="24"/>
        </w:rPr>
      </w:pPr>
      <w:r>
        <w:rPr>
          <w:sz w:val="24"/>
        </w:rPr>
        <w:t>Noţiuni</w:t>
      </w:r>
      <w:r>
        <w:rPr>
          <w:spacing w:val="-1"/>
          <w:sz w:val="24"/>
        </w:rPr>
        <w:t xml:space="preserve"> </w:t>
      </w:r>
      <w:r>
        <w:rPr>
          <w:sz w:val="24"/>
        </w:rPr>
        <w:t>generale</w:t>
      </w:r>
      <w:r>
        <w:rPr>
          <w:spacing w:val="-1"/>
          <w:sz w:val="24"/>
        </w:rPr>
        <w:t xml:space="preserve"> </w:t>
      </w:r>
      <w:r>
        <w:rPr>
          <w:sz w:val="24"/>
        </w:rPr>
        <w:t>despre</w:t>
      </w:r>
      <w:r>
        <w:rPr>
          <w:spacing w:val="-3"/>
          <w:sz w:val="24"/>
        </w:rPr>
        <w:t xml:space="preserve"> </w:t>
      </w:r>
      <w:r>
        <w:rPr>
          <w:sz w:val="24"/>
        </w:rPr>
        <w:t>precizia de</w:t>
      </w:r>
      <w:r>
        <w:rPr>
          <w:spacing w:val="-3"/>
          <w:sz w:val="24"/>
        </w:rPr>
        <w:t xml:space="preserve"> </w:t>
      </w:r>
      <w:r>
        <w:rPr>
          <w:sz w:val="24"/>
        </w:rPr>
        <w:t>prel</w:t>
      </w:r>
      <w:r>
        <w:rPr>
          <w:sz w:val="24"/>
        </w:rPr>
        <w:t>ucrare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şi </w:t>
      </w:r>
      <w:r>
        <w:rPr>
          <w:spacing w:val="-2"/>
          <w:sz w:val="24"/>
        </w:rPr>
        <w:t>asamblare.</w:t>
      </w:r>
    </w:p>
    <w:p w:rsidR="004061DE" w:rsidRDefault="001F2478">
      <w:pPr>
        <w:pStyle w:val="ListParagraph"/>
        <w:numPr>
          <w:ilvl w:val="2"/>
          <w:numId w:val="2"/>
        </w:numPr>
        <w:tabs>
          <w:tab w:val="left" w:pos="832"/>
        </w:tabs>
        <w:ind w:right="226" w:firstLine="0"/>
        <w:jc w:val="both"/>
        <w:rPr>
          <w:sz w:val="24"/>
        </w:rPr>
      </w:pPr>
      <w:r>
        <w:rPr>
          <w:sz w:val="24"/>
        </w:rPr>
        <w:t>Pregătirea pieselor pentru asamblare: curăţarea, ajustarea pieselor (prin retuşare, răzuire, rodare, lepuire, lustruire, alezare, filetare, burghiere), spălarea.</w:t>
      </w:r>
    </w:p>
    <w:p w:rsidR="004061DE" w:rsidRDefault="001F2478">
      <w:pPr>
        <w:pStyle w:val="ListParagraph"/>
        <w:numPr>
          <w:ilvl w:val="2"/>
          <w:numId w:val="2"/>
        </w:numPr>
        <w:tabs>
          <w:tab w:val="left" w:pos="772"/>
        </w:tabs>
        <w:spacing w:before="1"/>
        <w:ind w:left="772" w:hanging="540"/>
        <w:jc w:val="both"/>
        <w:rPr>
          <w:sz w:val="24"/>
        </w:rPr>
      </w:pPr>
      <w:r>
        <w:rPr>
          <w:sz w:val="24"/>
        </w:rPr>
        <w:t>Metode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asamblare:</w:t>
      </w:r>
      <w:r>
        <w:rPr>
          <w:spacing w:val="-2"/>
          <w:sz w:val="24"/>
        </w:rPr>
        <w:t xml:space="preserve"> </w:t>
      </w:r>
      <w:r>
        <w:rPr>
          <w:sz w:val="24"/>
        </w:rPr>
        <w:t>interschimbabilităţi</w:t>
      </w:r>
      <w:r>
        <w:rPr>
          <w:spacing w:val="-2"/>
          <w:sz w:val="24"/>
        </w:rPr>
        <w:t xml:space="preserve"> </w:t>
      </w:r>
      <w:r>
        <w:rPr>
          <w:sz w:val="24"/>
        </w:rPr>
        <w:t>totale,</w:t>
      </w:r>
      <w:r>
        <w:rPr>
          <w:spacing w:val="-2"/>
          <w:sz w:val="24"/>
        </w:rPr>
        <w:t xml:space="preserve"> </w:t>
      </w:r>
      <w:r>
        <w:rPr>
          <w:sz w:val="24"/>
        </w:rPr>
        <w:t>interschimbabilităţi</w:t>
      </w:r>
      <w:r>
        <w:rPr>
          <w:spacing w:val="-2"/>
          <w:sz w:val="24"/>
        </w:rPr>
        <w:t xml:space="preserve"> </w:t>
      </w:r>
      <w:r>
        <w:rPr>
          <w:sz w:val="24"/>
        </w:rPr>
        <w:t>pa</w:t>
      </w:r>
      <w:r>
        <w:rPr>
          <w:sz w:val="24"/>
        </w:rPr>
        <w:t>rţiale,</w:t>
      </w:r>
      <w:r>
        <w:rPr>
          <w:spacing w:val="-2"/>
          <w:sz w:val="24"/>
        </w:rPr>
        <w:t xml:space="preserve"> </w:t>
      </w:r>
      <w:r>
        <w:rPr>
          <w:sz w:val="24"/>
        </w:rPr>
        <w:t>sortări,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ajustări, </w:t>
      </w:r>
      <w:r>
        <w:rPr>
          <w:spacing w:val="-2"/>
          <w:sz w:val="24"/>
        </w:rPr>
        <w:t>reglări</w:t>
      </w:r>
    </w:p>
    <w:p w:rsidR="004061DE" w:rsidRDefault="001F2478">
      <w:pPr>
        <w:pStyle w:val="Heading1"/>
        <w:spacing w:before="4" w:line="274" w:lineRule="exact"/>
        <w:ind w:left="232"/>
      </w:pPr>
      <w:r>
        <w:rPr>
          <w:spacing w:val="-2"/>
        </w:rPr>
        <w:t>Atitudini</w:t>
      </w:r>
    </w:p>
    <w:p w:rsidR="004061DE" w:rsidRDefault="001F2478">
      <w:pPr>
        <w:ind w:left="232" w:right="1945"/>
        <w:rPr>
          <w:i/>
          <w:sz w:val="24"/>
        </w:rPr>
      </w:pPr>
      <w:r>
        <w:rPr>
          <w:i/>
          <w:sz w:val="24"/>
        </w:rPr>
        <w:t>Comunicarea/ raportarea rezultatelor activităţilor profesionale desfăşurate. Demonstrarea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spiritului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creativ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în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argumentarea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soluţiilor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tehnice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abordate.</w:t>
      </w:r>
    </w:p>
    <w:p w:rsidR="004061DE" w:rsidRDefault="001F2478">
      <w:pPr>
        <w:ind w:left="232"/>
        <w:rPr>
          <w:i/>
          <w:sz w:val="24"/>
        </w:rPr>
      </w:pPr>
      <w:r>
        <w:rPr>
          <w:i/>
          <w:sz w:val="24"/>
        </w:rPr>
        <w:t>Respectarea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normelor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sănătate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şi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securitate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în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muncă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şi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protecţia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mediului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specifice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sarcinilor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de lucru încredinţate.</w:t>
      </w:r>
    </w:p>
    <w:p w:rsidR="004061DE" w:rsidRDefault="001F2478">
      <w:pPr>
        <w:ind w:left="232"/>
        <w:rPr>
          <w:i/>
          <w:sz w:val="24"/>
        </w:rPr>
      </w:pPr>
      <w:r>
        <w:rPr>
          <w:i/>
          <w:sz w:val="24"/>
        </w:rPr>
        <w:t>Asumarea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locul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de muncă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calității lucrărilor/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sarcinilor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încredinţate.</w:t>
      </w:r>
    </w:p>
    <w:p w:rsidR="004061DE" w:rsidRDefault="001F2478">
      <w:pPr>
        <w:spacing w:before="1"/>
        <w:ind w:left="232"/>
        <w:rPr>
          <w:i/>
          <w:sz w:val="23"/>
        </w:rPr>
      </w:pPr>
      <w:r>
        <w:rPr>
          <w:i/>
          <w:sz w:val="23"/>
        </w:rPr>
        <w:t>Asumarea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iniţiativei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in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rezolvarea</w:t>
      </w:r>
      <w:r>
        <w:rPr>
          <w:i/>
          <w:spacing w:val="-4"/>
          <w:sz w:val="23"/>
        </w:rPr>
        <w:t xml:space="preserve"> </w:t>
      </w:r>
      <w:r>
        <w:rPr>
          <w:i/>
          <w:spacing w:val="-2"/>
          <w:sz w:val="23"/>
        </w:rPr>
        <w:t>problemelor</w:t>
      </w:r>
    </w:p>
    <w:p w:rsidR="004061DE" w:rsidRDefault="004061DE">
      <w:pPr>
        <w:rPr>
          <w:sz w:val="23"/>
        </w:rPr>
        <w:sectPr w:rsidR="004061DE" w:rsidSect="001F2478">
          <w:type w:val="continuous"/>
          <w:pgSz w:w="11910" w:h="16840"/>
          <w:pgMar w:top="1038" w:right="567" w:bottom="278" w:left="680" w:header="709" w:footer="709" w:gutter="0"/>
          <w:cols w:space="708"/>
        </w:sectPr>
      </w:pPr>
    </w:p>
    <w:p w:rsidR="004061DE" w:rsidRDefault="001F2478">
      <w:pPr>
        <w:pStyle w:val="BodyText"/>
        <w:ind w:left="114"/>
        <w:rPr>
          <w:sz w:val="20"/>
        </w:rPr>
      </w:pPr>
      <w:r>
        <w:rPr>
          <w:noProof/>
          <w:sz w:val="20"/>
          <w:lang w:eastAsia="ro-RO"/>
        </w:rPr>
        <w:lastRenderedPageBreak/>
        <mc:AlternateContent>
          <mc:Choice Requires="wps">
            <w:drawing>
              <wp:inline distT="0" distB="0" distL="0" distR="0">
                <wp:extent cx="6767830" cy="2660015"/>
                <wp:effectExtent l="9525" t="0" r="0" b="6985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7830" cy="266001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061DE" w:rsidRDefault="001F2478">
                            <w:pPr>
                              <w:spacing w:before="13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Demontarea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unui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motor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asincron,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identificarea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elementelor componente şi montarea lui.</w:t>
                            </w:r>
                          </w:p>
                          <w:p w:rsidR="004061DE" w:rsidRDefault="001F2478">
                            <w:pPr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practică: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Demontează,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identifică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și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montează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elementele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unui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motor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electric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asincron.</w:t>
                            </w:r>
                          </w:p>
                          <w:p w:rsidR="004061DE" w:rsidRDefault="004061DE">
                            <w:pPr>
                              <w:pStyle w:val="BodyText"/>
                              <w:spacing w:before="3"/>
                            </w:pPr>
                          </w:p>
                          <w:p w:rsidR="004061DE" w:rsidRDefault="001F2478">
                            <w:pPr>
                              <w:spacing w:line="274" w:lineRule="exact"/>
                              <w:ind w:left="1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lucru:</w:t>
                            </w:r>
                          </w:p>
                          <w:p w:rsidR="004061DE" w:rsidRDefault="001F247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8"/>
                              </w:tabs>
                              <w:spacing w:line="274" w:lineRule="exact"/>
                              <w:ind w:left="288" w:hanging="180"/>
                            </w:pPr>
                            <w:r>
                              <w:t>Deșurubează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piulițele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strângere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ale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capacelor.</w:t>
                            </w:r>
                          </w:p>
                          <w:p w:rsidR="004061DE" w:rsidRDefault="001F247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8"/>
                              </w:tabs>
                              <w:ind w:left="288" w:hanging="180"/>
                            </w:pPr>
                            <w:r>
                              <w:t>Dezasamblează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capacele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față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spate ale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motorului.</w:t>
                            </w:r>
                          </w:p>
                          <w:p w:rsidR="004061DE" w:rsidRDefault="001F247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8"/>
                              </w:tabs>
                              <w:ind w:left="288" w:hanging="180"/>
                            </w:pPr>
                            <w:r>
                              <w:t>Extrage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rotorul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din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stator.</w:t>
                            </w:r>
                          </w:p>
                          <w:p w:rsidR="004061DE" w:rsidRDefault="001F247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8"/>
                              </w:tabs>
                              <w:ind w:left="288" w:hanging="180"/>
                            </w:pPr>
                            <w:r>
                              <w:t>Așează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identifică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ordine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 xml:space="preserve">părțile </w:t>
                            </w:r>
                            <w:r>
                              <w:rPr>
                                <w:spacing w:val="-2"/>
                              </w:rPr>
                              <w:t>componente.</w:t>
                            </w:r>
                          </w:p>
                          <w:p w:rsidR="004061DE" w:rsidRDefault="001F247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8"/>
                              </w:tabs>
                              <w:ind w:left="288" w:hanging="180"/>
                            </w:pPr>
                            <w:r>
                              <w:t>Verifică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componentele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punct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vedere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funcțional.</w:t>
                            </w:r>
                          </w:p>
                          <w:p w:rsidR="004061DE" w:rsidRDefault="001F247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8"/>
                              </w:tabs>
                              <w:ind w:left="288" w:hanging="180"/>
                            </w:pPr>
                            <w:r>
                              <w:t>Montează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 xml:space="preserve">elementele </w:t>
                            </w:r>
                            <w:r>
                              <w:rPr>
                                <w:spacing w:val="-2"/>
                              </w:rPr>
                              <w:t>componente.</w:t>
                            </w:r>
                          </w:p>
                          <w:p w:rsidR="004061DE" w:rsidRDefault="001F247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  <w:ind w:left="348" w:hanging="240"/>
                            </w:pPr>
                            <w:r>
                              <w:t>Respectă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normele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SSM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 PSI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specifice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lucrării.</w:t>
                            </w:r>
                          </w:p>
                          <w:p w:rsidR="004061DE" w:rsidRDefault="004061DE">
                            <w:pPr>
                              <w:pStyle w:val="BodyText"/>
                              <w:spacing w:before="8"/>
                            </w:pPr>
                          </w:p>
                          <w:p w:rsidR="004061DE" w:rsidRDefault="001F2478">
                            <w:pPr>
                              <w:ind w:left="1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lucru: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ore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32.9pt;height:20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" filled="f" strokeweight=".16931mm">
                <v:path arrowok="t"/>
                <v:textbox inset="0,0,0,0">
                  <w:txbxContent>
                    <w:p w:rsidR="004061DE" w:rsidRDefault="001F2478">
                      <w:pPr>
                        <w:spacing w:before="13"/>
                        <w:ind w:left="108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Titlu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temă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pentru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proba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practică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extrasă: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Demontarea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unui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motor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asincron,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identificarea</w:t>
                      </w:r>
                      <w:r>
                        <w:rPr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elementelor componente şi montarea lui.</w:t>
                      </w:r>
                    </w:p>
                    <w:p w:rsidR="004061DE" w:rsidRDefault="001F2478">
                      <w:pPr>
                        <w:ind w:left="108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Enunțul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temei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pentru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proba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practică: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Demontează,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identifică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și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montează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elementele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unui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motor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 xml:space="preserve">electric </w:t>
                      </w:r>
                      <w:r>
                        <w:rPr>
                          <w:spacing w:val="-2"/>
                          <w:sz w:val="24"/>
                        </w:rPr>
                        <w:t>asincron.</w:t>
                      </w:r>
                    </w:p>
                    <w:p w:rsidR="004061DE" w:rsidRDefault="004061DE">
                      <w:pPr>
                        <w:pStyle w:val="BodyText"/>
                        <w:spacing w:before="3"/>
                      </w:pPr>
                    </w:p>
                    <w:p w:rsidR="004061DE" w:rsidRDefault="001F2478">
                      <w:pPr>
                        <w:spacing w:line="274" w:lineRule="exact"/>
                        <w:ind w:left="10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Sarcini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lucru:</w:t>
                      </w:r>
                    </w:p>
                    <w:p w:rsidR="004061DE" w:rsidRDefault="001F2478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288"/>
                        </w:tabs>
                        <w:spacing w:line="274" w:lineRule="exact"/>
                        <w:ind w:left="288" w:hanging="180"/>
                      </w:pPr>
                      <w:r>
                        <w:t>Deșurubează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piulițele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strângere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ale</w:t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capacelor.</w:t>
                      </w:r>
                    </w:p>
                    <w:p w:rsidR="004061DE" w:rsidRDefault="001F2478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288"/>
                        </w:tabs>
                        <w:ind w:left="288" w:hanging="180"/>
                      </w:pPr>
                      <w:r>
                        <w:t>Dezasamblează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capacele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față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spate ale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motorului.</w:t>
                      </w:r>
                    </w:p>
                    <w:p w:rsidR="004061DE" w:rsidRDefault="001F2478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288"/>
                        </w:tabs>
                        <w:ind w:left="288" w:hanging="180"/>
                      </w:pPr>
                      <w:r>
                        <w:t>Extrage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rotorul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din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stator.</w:t>
                      </w:r>
                    </w:p>
                    <w:p w:rsidR="004061DE" w:rsidRDefault="001F2478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288"/>
                        </w:tabs>
                        <w:ind w:left="288" w:hanging="180"/>
                      </w:pPr>
                      <w:r>
                        <w:t>Așează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identifică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ordine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 xml:space="preserve">părțile </w:t>
                      </w:r>
                      <w:r>
                        <w:rPr>
                          <w:spacing w:val="-2"/>
                        </w:rPr>
                        <w:t>componente.</w:t>
                      </w:r>
                    </w:p>
                    <w:p w:rsidR="004061DE" w:rsidRDefault="001F2478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288"/>
                        </w:tabs>
                        <w:ind w:left="288" w:hanging="180"/>
                      </w:pPr>
                      <w:r>
                        <w:t>Verifică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componentele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punct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vedere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funcțional.</w:t>
                      </w:r>
                    </w:p>
                    <w:p w:rsidR="004061DE" w:rsidRDefault="001F2478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288"/>
                        </w:tabs>
                        <w:ind w:left="288" w:hanging="180"/>
                      </w:pPr>
                      <w:r>
                        <w:t>Montează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 xml:space="preserve">elementele </w:t>
                      </w:r>
                      <w:r>
                        <w:rPr>
                          <w:spacing w:val="-2"/>
                        </w:rPr>
                        <w:t>componente.</w:t>
                      </w:r>
                    </w:p>
                    <w:p w:rsidR="004061DE" w:rsidRDefault="001F2478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  <w:ind w:left="348" w:hanging="240"/>
                      </w:pPr>
                      <w:r>
                        <w:t>Respectă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normele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SSM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și PSI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specifice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lucrării.</w:t>
                      </w:r>
                    </w:p>
                    <w:p w:rsidR="004061DE" w:rsidRDefault="004061DE">
                      <w:pPr>
                        <w:pStyle w:val="BodyText"/>
                        <w:spacing w:before="8"/>
                      </w:pPr>
                    </w:p>
                    <w:p w:rsidR="004061DE" w:rsidRDefault="001F2478">
                      <w:pPr>
                        <w:ind w:left="10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Timp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lucru: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2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>ore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061DE" w:rsidRDefault="004061DE">
      <w:pPr>
        <w:rPr>
          <w:sz w:val="20"/>
        </w:rPr>
        <w:sectPr w:rsidR="004061DE">
          <w:pgSz w:w="11910" w:h="16840"/>
          <w:pgMar w:top="1120" w:right="400" w:bottom="280" w:left="620" w:header="708" w:footer="708" w:gutter="0"/>
          <w:cols w:space="708"/>
        </w:sectPr>
      </w:pPr>
    </w:p>
    <w:tbl>
      <w:tblPr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"/>
        <w:gridCol w:w="3135"/>
        <w:gridCol w:w="6248"/>
        <w:gridCol w:w="1134"/>
        <w:gridCol w:w="1136"/>
        <w:gridCol w:w="1134"/>
        <w:gridCol w:w="1113"/>
      </w:tblGrid>
      <w:tr w:rsidR="004061DE">
        <w:trPr>
          <w:trHeight w:val="252"/>
        </w:trPr>
        <w:tc>
          <w:tcPr>
            <w:tcW w:w="692" w:type="dxa"/>
            <w:vMerge w:val="restart"/>
            <w:shd w:val="clear" w:color="auto" w:fill="D9D9D9"/>
          </w:tcPr>
          <w:p w:rsidR="004061DE" w:rsidRDefault="001F2478">
            <w:pPr>
              <w:pStyle w:val="TableParagraph"/>
              <w:spacing w:before="126"/>
              <w:ind w:left="199" w:right="187"/>
            </w:pPr>
            <w:r>
              <w:rPr>
                <w:spacing w:val="-4"/>
              </w:rPr>
              <w:lastRenderedPageBreak/>
              <w:t>Nr. crt.</w:t>
            </w:r>
          </w:p>
        </w:tc>
        <w:tc>
          <w:tcPr>
            <w:tcW w:w="3135" w:type="dxa"/>
            <w:vMerge w:val="restart"/>
            <w:shd w:val="clear" w:color="auto" w:fill="D9D9D9"/>
          </w:tcPr>
          <w:p w:rsidR="004061DE" w:rsidRDefault="001F2478">
            <w:pPr>
              <w:pStyle w:val="TableParagraph"/>
              <w:spacing w:before="126" w:line="252" w:lineRule="exact"/>
              <w:ind w:left="486"/>
            </w:pPr>
            <w:r>
              <w:t>A.</w:t>
            </w:r>
            <w:r>
              <w:rPr>
                <w:spacing w:val="-5"/>
              </w:rPr>
              <w:t xml:space="preserve"> </w:t>
            </w:r>
            <w:r>
              <w:t>Criterii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evaluare</w:t>
            </w:r>
            <w:r>
              <w:rPr>
                <w:vertAlign w:val="superscript"/>
              </w:rPr>
              <w:t>1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a</w:t>
            </w:r>
          </w:p>
          <w:p w:rsidR="004061DE" w:rsidRDefault="001F2478">
            <w:pPr>
              <w:pStyle w:val="TableParagraph"/>
              <w:spacing w:line="252" w:lineRule="exact"/>
              <w:ind w:left="280"/>
            </w:pPr>
            <w:r>
              <w:t>candidatului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proba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practică</w:t>
            </w:r>
          </w:p>
        </w:tc>
        <w:tc>
          <w:tcPr>
            <w:tcW w:w="6248" w:type="dxa"/>
            <w:vMerge w:val="restart"/>
            <w:shd w:val="clear" w:color="auto" w:fill="D9D9D9"/>
          </w:tcPr>
          <w:p w:rsidR="004061DE" w:rsidRDefault="001F2478">
            <w:pPr>
              <w:pStyle w:val="TableParagraph"/>
              <w:spacing w:before="251"/>
              <w:ind w:left="8"/>
              <w:jc w:val="center"/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realizare</w:t>
            </w:r>
            <w:r>
              <w:rPr>
                <w:spacing w:val="-2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9D9D9"/>
          </w:tcPr>
          <w:p w:rsidR="004061DE" w:rsidRDefault="001F2478">
            <w:pPr>
              <w:pStyle w:val="TableParagraph"/>
              <w:ind w:left="126" w:right="119" w:firstLine="105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5"/>
              </w:rPr>
              <w:t xml:space="preserve"> pe</w:t>
            </w:r>
          </w:p>
          <w:p w:rsidR="004061DE" w:rsidRDefault="001F2478">
            <w:pPr>
              <w:pStyle w:val="TableParagraph"/>
              <w:spacing w:line="243" w:lineRule="exact"/>
              <w:ind w:left="171"/>
            </w:pPr>
            <w:r>
              <w:rPr>
                <w:spacing w:val="-2"/>
              </w:rPr>
              <w:t>indicator</w:t>
            </w:r>
          </w:p>
        </w:tc>
        <w:tc>
          <w:tcPr>
            <w:tcW w:w="3383" w:type="dxa"/>
            <w:gridSpan w:val="3"/>
            <w:shd w:val="clear" w:color="auto" w:fill="D9D9D9"/>
          </w:tcPr>
          <w:p w:rsidR="004061DE" w:rsidRDefault="001F2478">
            <w:pPr>
              <w:pStyle w:val="TableParagraph"/>
              <w:spacing w:line="232" w:lineRule="exact"/>
              <w:ind w:left="1006"/>
            </w:pPr>
            <w:r>
              <w:t>Punctaj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4061DE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vMerge/>
            <w:tcBorders>
              <w:top w:val="nil"/>
            </w:tcBorders>
            <w:shd w:val="clear" w:color="auto" w:fill="D9D9D9"/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6248" w:type="dxa"/>
            <w:vMerge/>
            <w:tcBorders>
              <w:top w:val="nil"/>
            </w:tcBorders>
            <w:shd w:val="clear" w:color="auto" w:fill="D9D9D9"/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9D9D9"/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shd w:val="clear" w:color="auto" w:fill="D9D9D9"/>
          </w:tcPr>
          <w:p w:rsidR="004061DE" w:rsidRDefault="001F2478">
            <w:pPr>
              <w:pStyle w:val="TableParagraph"/>
              <w:spacing w:line="247" w:lineRule="exact"/>
              <w:ind w:left="3" w:right="3"/>
              <w:jc w:val="center"/>
            </w:pPr>
            <w:r>
              <w:rPr>
                <w:spacing w:val="-2"/>
              </w:rPr>
              <w:t>Evaluator</w:t>
            </w:r>
          </w:p>
          <w:p w:rsidR="004061DE" w:rsidRDefault="001F2478">
            <w:pPr>
              <w:pStyle w:val="TableParagraph"/>
              <w:spacing w:before="1" w:line="238" w:lineRule="exact"/>
              <w:ind w:lef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shd w:val="clear" w:color="auto" w:fill="D9D9D9"/>
          </w:tcPr>
          <w:p w:rsidR="004061DE" w:rsidRDefault="001F2478">
            <w:pPr>
              <w:pStyle w:val="TableParagraph"/>
              <w:spacing w:line="247" w:lineRule="exact"/>
              <w:ind w:right="2"/>
              <w:jc w:val="center"/>
            </w:pPr>
            <w:r>
              <w:rPr>
                <w:spacing w:val="-2"/>
              </w:rPr>
              <w:t>Evaluator</w:t>
            </w:r>
          </w:p>
          <w:p w:rsidR="004061DE" w:rsidRDefault="001F2478">
            <w:pPr>
              <w:pStyle w:val="TableParagraph"/>
              <w:spacing w:before="1" w:line="238" w:lineRule="exact"/>
              <w:ind w:left="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13" w:type="dxa"/>
            <w:shd w:val="clear" w:color="auto" w:fill="D9D9D9"/>
          </w:tcPr>
          <w:p w:rsidR="004061DE" w:rsidRDefault="001F2478">
            <w:pPr>
              <w:pStyle w:val="TableParagraph"/>
              <w:spacing w:line="247" w:lineRule="exact"/>
              <w:ind w:right="2"/>
              <w:jc w:val="center"/>
            </w:pPr>
            <w:r>
              <w:rPr>
                <w:spacing w:val="-2"/>
              </w:rPr>
              <w:t>Evaluator</w:t>
            </w:r>
          </w:p>
          <w:p w:rsidR="004061DE" w:rsidRDefault="001F2478">
            <w:pPr>
              <w:pStyle w:val="TableParagraph"/>
              <w:spacing w:before="1" w:line="238" w:lineRule="exact"/>
              <w:ind w:left="2" w:right="2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4061DE">
        <w:trPr>
          <w:trHeight w:val="275"/>
        </w:trPr>
        <w:tc>
          <w:tcPr>
            <w:tcW w:w="692" w:type="dxa"/>
            <w:vMerge w:val="restart"/>
          </w:tcPr>
          <w:p w:rsidR="004061DE" w:rsidRDefault="001F2478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3135" w:type="dxa"/>
            <w:vMerge w:val="restart"/>
          </w:tcPr>
          <w:p w:rsidR="004061DE" w:rsidRDefault="001F2478">
            <w:pPr>
              <w:pStyle w:val="TableParagraph"/>
              <w:ind w:left="1091" w:hanging="886"/>
              <w:rPr>
                <w:b/>
              </w:rPr>
            </w:pPr>
            <w:r>
              <w:rPr>
                <w:b/>
              </w:rPr>
              <w:t>Planificarea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sarcinii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lucru (max20 p)</w:t>
            </w: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7" w:lineRule="exact"/>
              <w:ind w:left="107"/>
            </w:pPr>
            <w:r>
              <w:t>Organizarea</w:t>
            </w:r>
            <w:r>
              <w:rPr>
                <w:spacing w:val="-5"/>
              </w:rPr>
              <w:t xml:space="preserve"> </w:t>
            </w:r>
            <w:r>
              <w:t>ergonomică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locului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muncă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7" w:lineRule="exact"/>
              <w:ind w:left="104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275"/>
        </w:trPr>
        <w:tc>
          <w:tcPr>
            <w:tcW w:w="692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7" w:lineRule="exact"/>
              <w:ind w:left="107"/>
            </w:pPr>
            <w:r>
              <w:t>Alegerea</w:t>
            </w:r>
            <w:r>
              <w:rPr>
                <w:spacing w:val="-7"/>
              </w:rPr>
              <w:t xml:space="preserve"> </w:t>
            </w:r>
            <w:r>
              <w:t>S.D.V-urilor</w:t>
            </w:r>
            <w:r>
              <w:rPr>
                <w:spacing w:val="-7"/>
              </w:rPr>
              <w:t xml:space="preserve"> </w:t>
            </w:r>
            <w:r>
              <w:t>corespunzătoare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lucrărilor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7" w:lineRule="exact"/>
              <w:ind w:left="104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381"/>
        </w:trPr>
        <w:tc>
          <w:tcPr>
            <w:tcW w:w="692" w:type="dxa"/>
            <w:vMerge w:val="restart"/>
          </w:tcPr>
          <w:p w:rsidR="004061DE" w:rsidRDefault="001F2478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3135" w:type="dxa"/>
            <w:vMerge w:val="restart"/>
          </w:tcPr>
          <w:p w:rsidR="004061DE" w:rsidRDefault="001F2478">
            <w:pPr>
              <w:pStyle w:val="TableParagraph"/>
              <w:spacing w:before="1"/>
              <w:ind w:left="1091" w:hanging="819"/>
              <w:rPr>
                <w:b/>
              </w:rPr>
            </w:pPr>
            <w:r>
              <w:rPr>
                <w:b/>
              </w:rPr>
              <w:t>Realizarea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sarcinii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lucru (max50 p)</w:t>
            </w: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9" w:lineRule="exact"/>
              <w:ind w:left="107"/>
            </w:pPr>
            <w:r>
              <w:t>Deșurubarea</w:t>
            </w:r>
            <w:r>
              <w:rPr>
                <w:spacing w:val="-4"/>
              </w:rPr>
              <w:t xml:space="preserve"> </w:t>
            </w:r>
            <w:r>
              <w:t>piulițelor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strângere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capacelor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9" w:lineRule="exact"/>
              <w:ind w:left="215"/>
            </w:pPr>
            <w:r>
              <w:t xml:space="preserve">5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378"/>
        </w:trPr>
        <w:tc>
          <w:tcPr>
            <w:tcW w:w="692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7" w:lineRule="exact"/>
              <w:ind w:left="107"/>
            </w:pPr>
            <w:r>
              <w:t>Dezasamblarea</w:t>
            </w:r>
            <w:r>
              <w:rPr>
                <w:spacing w:val="-6"/>
              </w:rPr>
              <w:t xml:space="preserve"> </w:t>
            </w:r>
            <w:r>
              <w:t>capacelor</w:t>
            </w:r>
            <w:r>
              <w:rPr>
                <w:spacing w:val="-5"/>
              </w:rPr>
              <w:t xml:space="preserve"> </w:t>
            </w:r>
            <w:r>
              <w:t>față</w:t>
            </w:r>
            <w:r>
              <w:rPr>
                <w:spacing w:val="-5"/>
              </w:rPr>
              <w:t xml:space="preserve"> </w:t>
            </w:r>
            <w:r>
              <w:t>și</w:t>
            </w:r>
            <w:r>
              <w:rPr>
                <w:spacing w:val="-3"/>
              </w:rPr>
              <w:t xml:space="preserve"> </w:t>
            </w:r>
            <w:r>
              <w:t>spate</w:t>
            </w:r>
            <w:r>
              <w:rPr>
                <w:spacing w:val="-3"/>
              </w:rPr>
              <w:t xml:space="preserve"> </w:t>
            </w:r>
            <w:r>
              <w:t>ale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motorului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7" w:lineRule="exact"/>
              <w:ind w:left="215"/>
            </w:pPr>
            <w:r>
              <w:t xml:space="preserve">8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378"/>
        </w:trPr>
        <w:tc>
          <w:tcPr>
            <w:tcW w:w="692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7" w:lineRule="exact"/>
              <w:ind w:left="107"/>
            </w:pPr>
            <w:r>
              <w:t>Extragerea</w:t>
            </w:r>
            <w:r>
              <w:rPr>
                <w:spacing w:val="-6"/>
              </w:rPr>
              <w:t xml:space="preserve"> </w:t>
            </w:r>
            <w:r>
              <w:t>rotorului</w:t>
            </w:r>
            <w:r>
              <w:rPr>
                <w:spacing w:val="-5"/>
              </w:rPr>
              <w:t xml:space="preserve"> </w:t>
            </w:r>
            <w:r>
              <w:t>din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stator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7" w:lineRule="exact"/>
              <w:ind w:left="104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276"/>
        </w:trPr>
        <w:tc>
          <w:tcPr>
            <w:tcW w:w="692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7" w:lineRule="exact"/>
              <w:ind w:left="107"/>
            </w:pPr>
            <w:r>
              <w:t>Identificarea</w:t>
            </w:r>
            <w:r>
              <w:rPr>
                <w:spacing w:val="-7"/>
              </w:rPr>
              <w:t xml:space="preserve"> </w:t>
            </w:r>
            <w:r>
              <w:t>părților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componente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7" w:lineRule="exact"/>
              <w:ind w:left="104"/>
            </w:pPr>
            <w:r>
              <w:t xml:space="preserve">14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381"/>
        </w:trPr>
        <w:tc>
          <w:tcPr>
            <w:tcW w:w="692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9" w:lineRule="exact"/>
              <w:ind w:left="107"/>
            </w:pPr>
            <w:r>
              <w:t>Verificarea</w:t>
            </w:r>
            <w:r>
              <w:rPr>
                <w:spacing w:val="-4"/>
              </w:rPr>
              <w:t xml:space="preserve"> </w:t>
            </w:r>
            <w:r>
              <w:t>componentelor</w:t>
            </w:r>
            <w:r>
              <w:rPr>
                <w:spacing w:val="-4"/>
              </w:rPr>
              <w:t xml:space="preserve"> </w:t>
            </w:r>
            <w:r>
              <w:t>din</w:t>
            </w:r>
            <w:r>
              <w:rPr>
                <w:spacing w:val="-4"/>
              </w:rPr>
              <w:t xml:space="preserve"> </w:t>
            </w:r>
            <w:r>
              <w:t>punct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vedere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funcțional.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9" w:lineRule="exact"/>
              <w:ind w:left="215"/>
            </w:pPr>
            <w:r>
              <w:t xml:space="preserve">8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378"/>
        </w:trPr>
        <w:tc>
          <w:tcPr>
            <w:tcW w:w="692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7" w:lineRule="exact"/>
              <w:ind w:left="107"/>
            </w:pPr>
            <w:r>
              <w:t>Montarea</w:t>
            </w:r>
            <w:r>
              <w:rPr>
                <w:spacing w:val="-5"/>
              </w:rPr>
              <w:t xml:space="preserve"> </w:t>
            </w:r>
            <w:r>
              <w:t>elementelor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componente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7" w:lineRule="exact"/>
              <w:ind w:left="215"/>
            </w:pPr>
            <w:r>
              <w:t xml:space="preserve">5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275"/>
        </w:trPr>
        <w:tc>
          <w:tcPr>
            <w:tcW w:w="10075" w:type="dxa"/>
            <w:gridSpan w:val="3"/>
            <w:shd w:val="clear" w:color="auto" w:fill="CCFF99"/>
          </w:tcPr>
          <w:p w:rsidR="004061DE" w:rsidRDefault="001F2478">
            <w:pPr>
              <w:pStyle w:val="TableParagraph"/>
              <w:spacing w:line="251" w:lineRule="exact"/>
              <w:ind w:left="6207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PRACTICĂ</w:t>
            </w:r>
            <w:r>
              <w:rPr>
                <w:b/>
                <w:spacing w:val="-2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CCFF99"/>
          </w:tcPr>
          <w:p w:rsidR="004061DE" w:rsidRDefault="001F2478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 xml:space="preserve">70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6" w:type="dxa"/>
            <w:shd w:val="clear" w:color="auto" w:fill="CCFF99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shd w:val="clear" w:color="auto" w:fill="CCFF99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  <w:shd w:val="clear" w:color="auto" w:fill="CCFF99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254"/>
        </w:trPr>
        <w:tc>
          <w:tcPr>
            <w:tcW w:w="692" w:type="dxa"/>
            <w:vMerge w:val="restart"/>
            <w:shd w:val="clear" w:color="auto" w:fill="D9D9D9"/>
          </w:tcPr>
          <w:p w:rsidR="004061DE" w:rsidRDefault="001F2478">
            <w:pPr>
              <w:pStyle w:val="TableParagraph"/>
              <w:spacing w:before="125"/>
              <w:ind w:left="199" w:right="187"/>
            </w:pPr>
            <w:r>
              <w:rPr>
                <w:spacing w:val="-4"/>
              </w:rPr>
              <w:t>Nr. crt.</w:t>
            </w:r>
          </w:p>
        </w:tc>
        <w:tc>
          <w:tcPr>
            <w:tcW w:w="3135" w:type="dxa"/>
            <w:vMerge w:val="restart"/>
            <w:shd w:val="clear" w:color="auto" w:fill="D9D9D9"/>
          </w:tcPr>
          <w:p w:rsidR="004061DE" w:rsidRDefault="001F2478">
            <w:pPr>
              <w:pStyle w:val="TableParagraph"/>
              <w:ind w:left="335" w:firstLine="163"/>
            </w:pPr>
            <w:r>
              <w:t>B. Criterii de apreciere a performanței</w:t>
            </w:r>
            <w:r>
              <w:rPr>
                <w:spacing w:val="-14"/>
              </w:rPr>
              <w:t xml:space="preserve"> </w:t>
            </w:r>
            <w:r>
              <w:t>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</w:p>
          <w:p w:rsidR="004061DE" w:rsidRDefault="001F2478">
            <w:pPr>
              <w:pStyle w:val="TableParagraph"/>
              <w:spacing w:line="245" w:lineRule="exact"/>
              <w:ind w:left="1084"/>
            </w:pPr>
            <w:r>
              <w:t>proba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orală</w:t>
            </w:r>
          </w:p>
        </w:tc>
        <w:tc>
          <w:tcPr>
            <w:tcW w:w="6248" w:type="dxa"/>
            <w:vMerge w:val="restart"/>
            <w:shd w:val="clear" w:color="auto" w:fill="D9D9D9"/>
          </w:tcPr>
          <w:p w:rsidR="004061DE" w:rsidRDefault="001F2478">
            <w:pPr>
              <w:pStyle w:val="TableParagraph"/>
              <w:spacing w:before="253"/>
              <w:ind w:left="8" w:right="3"/>
              <w:jc w:val="center"/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</w:tcPr>
          <w:p w:rsidR="004061DE" w:rsidRDefault="001F2478">
            <w:pPr>
              <w:pStyle w:val="TableParagraph"/>
              <w:spacing w:line="251" w:lineRule="exact"/>
              <w:ind w:left="126" w:firstLine="105"/>
            </w:pPr>
            <w:r>
              <w:rPr>
                <w:spacing w:val="-2"/>
              </w:rPr>
              <w:t>Punctaj</w:t>
            </w:r>
          </w:p>
          <w:p w:rsidR="004061DE" w:rsidRDefault="001F2478">
            <w:pPr>
              <w:pStyle w:val="TableParagraph"/>
              <w:spacing w:line="252" w:lineRule="exact"/>
              <w:ind w:left="171" w:right="119" w:hanging="46"/>
            </w:pP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83" w:type="dxa"/>
            <w:gridSpan w:val="3"/>
            <w:shd w:val="clear" w:color="auto" w:fill="D9D9D9"/>
          </w:tcPr>
          <w:p w:rsidR="004061DE" w:rsidRDefault="001F2478">
            <w:pPr>
              <w:pStyle w:val="TableParagraph"/>
              <w:spacing w:line="234" w:lineRule="exact"/>
              <w:ind w:left="1006"/>
            </w:pPr>
            <w:r>
              <w:t>Punctaj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4061DE">
        <w:trPr>
          <w:trHeight w:val="505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vMerge/>
            <w:tcBorders>
              <w:top w:val="nil"/>
            </w:tcBorders>
            <w:shd w:val="clear" w:color="auto" w:fill="D9D9D9"/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6248" w:type="dxa"/>
            <w:vMerge/>
            <w:tcBorders>
              <w:top w:val="nil"/>
            </w:tcBorders>
            <w:shd w:val="clear" w:color="auto" w:fill="D9D9D9"/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9D9D9"/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shd w:val="clear" w:color="auto" w:fill="D9D9D9"/>
          </w:tcPr>
          <w:p w:rsidR="004061DE" w:rsidRDefault="001F2478">
            <w:pPr>
              <w:pStyle w:val="TableParagraph"/>
              <w:spacing w:line="246" w:lineRule="exact"/>
              <w:ind w:left="3" w:right="3"/>
              <w:jc w:val="center"/>
            </w:pPr>
            <w:r>
              <w:rPr>
                <w:spacing w:val="-2"/>
              </w:rPr>
              <w:t>Evaluator</w:t>
            </w:r>
          </w:p>
          <w:p w:rsidR="004061DE" w:rsidRDefault="001F2478">
            <w:pPr>
              <w:pStyle w:val="TableParagraph"/>
              <w:spacing w:line="240" w:lineRule="exact"/>
              <w:ind w:lef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4" w:type="dxa"/>
            <w:shd w:val="clear" w:color="auto" w:fill="D9D9D9"/>
          </w:tcPr>
          <w:p w:rsidR="004061DE" w:rsidRDefault="001F2478">
            <w:pPr>
              <w:pStyle w:val="TableParagraph"/>
              <w:spacing w:line="246" w:lineRule="exact"/>
              <w:ind w:right="2"/>
              <w:jc w:val="center"/>
            </w:pPr>
            <w:r>
              <w:rPr>
                <w:spacing w:val="-2"/>
              </w:rPr>
              <w:t>Evaluator</w:t>
            </w:r>
          </w:p>
          <w:p w:rsidR="004061DE" w:rsidRDefault="001F2478">
            <w:pPr>
              <w:pStyle w:val="TableParagraph"/>
              <w:spacing w:line="240" w:lineRule="exact"/>
              <w:ind w:left="2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113" w:type="dxa"/>
            <w:shd w:val="clear" w:color="auto" w:fill="D9D9D9"/>
          </w:tcPr>
          <w:p w:rsidR="004061DE" w:rsidRDefault="001F2478">
            <w:pPr>
              <w:pStyle w:val="TableParagraph"/>
              <w:spacing w:line="246" w:lineRule="exact"/>
              <w:ind w:right="2"/>
              <w:jc w:val="center"/>
            </w:pPr>
            <w:r>
              <w:rPr>
                <w:spacing w:val="-2"/>
              </w:rPr>
              <w:t>Evaluator</w:t>
            </w:r>
          </w:p>
          <w:p w:rsidR="004061DE" w:rsidRDefault="001F2478">
            <w:pPr>
              <w:pStyle w:val="TableParagraph"/>
              <w:spacing w:line="240" w:lineRule="exact"/>
              <w:ind w:left="2" w:right="2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4061DE">
        <w:trPr>
          <w:trHeight w:val="506"/>
        </w:trPr>
        <w:tc>
          <w:tcPr>
            <w:tcW w:w="692" w:type="dxa"/>
            <w:vMerge w:val="restart"/>
          </w:tcPr>
          <w:p w:rsidR="004061DE" w:rsidRDefault="001F2478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3135" w:type="dxa"/>
            <w:vMerge w:val="restart"/>
          </w:tcPr>
          <w:p w:rsidR="004061DE" w:rsidRDefault="001F2478">
            <w:pPr>
              <w:pStyle w:val="TableParagraph"/>
              <w:ind w:left="1091" w:hanging="884"/>
              <w:rPr>
                <w:b/>
              </w:rPr>
            </w:pPr>
            <w:r>
              <w:rPr>
                <w:b/>
              </w:rPr>
              <w:t>Prezentarea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sarcinii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lucru (max30 p)</w:t>
            </w: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6" w:lineRule="exact"/>
              <w:ind w:left="107"/>
            </w:pPr>
            <w:r>
              <w:t>Utilizarea</w:t>
            </w:r>
            <w:r>
              <w:rPr>
                <w:spacing w:val="44"/>
              </w:rPr>
              <w:t xml:space="preserve"> </w:t>
            </w:r>
            <w:r>
              <w:t>corectă</w:t>
            </w:r>
            <w:r>
              <w:rPr>
                <w:spacing w:val="44"/>
              </w:rPr>
              <w:t xml:space="preserve"> </w:t>
            </w:r>
            <w:r>
              <w:t>a</w:t>
            </w:r>
            <w:r>
              <w:rPr>
                <w:spacing w:val="41"/>
              </w:rPr>
              <w:t xml:space="preserve"> </w:t>
            </w:r>
            <w:r>
              <w:t>limbajului</w:t>
            </w:r>
            <w:r>
              <w:rPr>
                <w:spacing w:val="44"/>
              </w:rPr>
              <w:t xml:space="preserve"> </w:t>
            </w:r>
            <w:r>
              <w:t>de</w:t>
            </w:r>
            <w:r>
              <w:rPr>
                <w:spacing w:val="41"/>
              </w:rPr>
              <w:t xml:space="preserve"> </w:t>
            </w:r>
            <w:r>
              <w:t>specialitate</w:t>
            </w:r>
            <w:r>
              <w:rPr>
                <w:spacing w:val="41"/>
              </w:rPr>
              <w:t xml:space="preserve"> </w:t>
            </w:r>
            <w:r>
              <w:t>în</w:t>
            </w:r>
            <w:r>
              <w:rPr>
                <w:spacing w:val="43"/>
              </w:rPr>
              <w:t xml:space="preserve"> </w:t>
            </w:r>
            <w:r>
              <w:t>comunicarea</w:t>
            </w:r>
            <w:r>
              <w:rPr>
                <w:spacing w:val="43"/>
              </w:rPr>
              <w:t xml:space="preserve"> </w:t>
            </w:r>
            <w:r>
              <w:rPr>
                <w:spacing w:val="-5"/>
              </w:rPr>
              <w:t>cu</w:t>
            </w:r>
          </w:p>
          <w:p w:rsidR="004061DE" w:rsidRDefault="001F2478">
            <w:pPr>
              <w:pStyle w:val="TableParagraph"/>
              <w:spacing w:line="240" w:lineRule="exact"/>
              <w:ind w:left="107"/>
            </w:pPr>
            <w:r>
              <w:t>privire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sarcinile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realizate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7" w:lineRule="exact"/>
              <w:ind w:left="104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379"/>
        </w:trPr>
        <w:tc>
          <w:tcPr>
            <w:tcW w:w="692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7" w:lineRule="exact"/>
              <w:ind w:left="107"/>
            </w:pPr>
            <w:r>
              <w:t>Explicarea</w:t>
            </w:r>
            <w:r>
              <w:rPr>
                <w:spacing w:val="-5"/>
              </w:rPr>
              <w:t xml:space="preserve"> </w:t>
            </w:r>
            <w:r>
              <w:t>operaţiilor</w:t>
            </w:r>
            <w:r>
              <w:rPr>
                <w:spacing w:val="-5"/>
              </w:rPr>
              <w:t xml:space="preserve"> </w:t>
            </w:r>
            <w:r>
              <w:t>comune</w:t>
            </w:r>
            <w:r>
              <w:rPr>
                <w:spacing w:val="-5"/>
              </w:rPr>
              <w:t xml:space="preserve"> </w:t>
            </w:r>
            <w:r>
              <w:t>şi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specifice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7" w:lineRule="exact"/>
              <w:ind w:left="104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275"/>
        </w:trPr>
        <w:tc>
          <w:tcPr>
            <w:tcW w:w="692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vMerge/>
            <w:tcBorders>
              <w:top w:val="nil"/>
            </w:tcBorders>
          </w:tcPr>
          <w:p w:rsidR="004061DE" w:rsidRDefault="004061DE">
            <w:pPr>
              <w:rPr>
                <w:sz w:val="2"/>
                <w:szCs w:val="2"/>
              </w:rPr>
            </w:pPr>
          </w:p>
        </w:tc>
        <w:tc>
          <w:tcPr>
            <w:tcW w:w="6248" w:type="dxa"/>
          </w:tcPr>
          <w:p w:rsidR="004061DE" w:rsidRDefault="001F2478">
            <w:pPr>
              <w:pStyle w:val="TableParagraph"/>
              <w:spacing w:line="247" w:lineRule="exact"/>
              <w:ind w:left="107"/>
            </w:pPr>
            <w:r>
              <w:t>Prezentarea</w:t>
            </w:r>
            <w:r>
              <w:rPr>
                <w:spacing w:val="-4"/>
              </w:rPr>
              <w:t xml:space="preserve"> </w:t>
            </w:r>
            <w:r>
              <w:t>normelor</w:t>
            </w:r>
            <w:r>
              <w:rPr>
                <w:spacing w:val="-3"/>
              </w:rPr>
              <w:t xml:space="preserve"> </w:t>
            </w:r>
            <w:r>
              <w:t>SSM</w:t>
            </w:r>
            <w:r>
              <w:rPr>
                <w:spacing w:val="-4"/>
              </w:rPr>
              <w:t xml:space="preserve"> </w:t>
            </w:r>
            <w:r>
              <w:t>şi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PSI.</w:t>
            </w:r>
          </w:p>
        </w:tc>
        <w:tc>
          <w:tcPr>
            <w:tcW w:w="1134" w:type="dxa"/>
          </w:tcPr>
          <w:p w:rsidR="004061DE" w:rsidRDefault="001F2478">
            <w:pPr>
              <w:pStyle w:val="TableParagraph"/>
              <w:spacing w:line="247" w:lineRule="exact"/>
              <w:ind w:left="104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136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275"/>
        </w:trPr>
        <w:tc>
          <w:tcPr>
            <w:tcW w:w="10075" w:type="dxa"/>
            <w:gridSpan w:val="3"/>
            <w:shd w:val="clear" w:color="auto" w:fill="CCFF99"/>
          </w:tcPr>
          <w:p w:rsidR="004061DE" w:rsidRDefault="001F2478">
            <w:pPr>
              <w:pStyle w:val="TableParagraph"/>
              <w:spacing w:line="251" w:lineRule="exact"/>
              <w:ind w:left="657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ORALĂ</w:t>
            </w:r>
            <w:r>
              <w:rPr>
                <w:b/>
                <w:spacing w:val="-2"/>
                <w:vertAlign w:val="superscript"/>
              </w:rPr>
              <w:t>4</w:t>
            </w:r>
          </w:p>
        </w:tc>
        <w:tc>
          <w:tcPr>
            <w:tcW w:w="1134" w:type="dxa"/>
            <w:shd w:val="clear" w:color="auto" w:fill="CCFF99"/>
          </w:tcPr>
          <w:p w:rsidR="004061DE" w:rsidRDefault="001F2478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 xml:space="preserve">30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6" w:type="dxa"/>
            <w:shd w:val="clear" w:color="auto" w:fill="CCFF99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shd w:val="clear" w:color="auto" w:fill="CCFF99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  <w:shd w:val="clear" w:color="auto" w:fill="CCFF99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275"/>
        </w:trPr>
        <w:tc>
          <w:tcPr>
            <w:tcW w:w="10075" w:type="dxa"/>
            <w:gridSpan w:val="3"/>
            <w:shd w:val="clear" w:color="auto" w:fill="CCFF99"/>
          </w:tcPr>
          <w:p w:rsidR="004061DE" w:rsidRDefault="001F2478">
            <w:pPr>
              <w:pStyle w:val="TableParagraph"/>
              <w:spacing w:line="251" w:lineRule="exact"/>
              <w:ind w:right="99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2"/>
                <w:vertAlign w:val="superscript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4061DE" w:rsidRDefault="001F2478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 xml:space="preserve">100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6" w:type="dxa"/>
            <w:shd w:val="clear" w:color="auto" w:fill="CCFF99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shd w:val="clear" w:color="auto" w:fill="CCFF99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  <w:tc>
          <w:tcPr>
            <w:tcW w:w="1113" w:type="dxa"/>
            <w:shd w:val="clear" w:color="auto" w:fill="CCFF99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  <w:tr w:rsidR="004061DE">
        <w:trPr>
          <w:trHeight w:val="278"/>
        </w:trPr>
        <w:tc>
          <w:tcPr>
            <w:tcW w:w="11209" w:type="dxa"/>
            <w:gridSpan w:val="4"/>
          </w:tcPr>
          <w:p w:rsidR="004061DE" w:rsidRDefault="001F2478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  <w:spacing w:val="-2"/>
              </w:rPr>
              <w:t>FINAL</w:t>
            </w:r>
            <w:r>
              <w:rPr>
                <w:b/>
                <w:spacing w:val="-2"/>
                <w:vertAlign w:val="superscript"/>
              </w:rPr>
              <w:t>6</w:t>
            </w:r>
          </w:p>
        </w:tc>
        <w:tc>
          <w:tcPr>
            <w:tcW w:w="3383" w:type="dxa"/>
            <w:gridSpan w:val="3"/>
          </w:tcPr>
          <w:p w:rsidR="004061DE" w:rsidRDefault="004061DE">
            <w:pPr>
              <w:pStyle w:val="TableParagraph"/>
              <w:rPr>
                <w:sz w:val="20"/>
              </w:rPr>
            </w:pPr>
          </w:p>
        </w:tc>
      </w:tr>
    </w:tbl>
    <w:p w:rsidR="004061DE" w:rsidRDefault="004061DE">
      <w:pPr>
        <w:pStyle w:val="BodyText"/>
        <w:rPr>
          <w:i/>
          <w:sz w:val="20"/>
        </w:rPr>
      </w:pPr>
    </w:p>
    <w:p w:rsidR="004061DE" w:rsidRDefault="004061DE">
      <w:pPr>
        <w:pStyle w:val="BodyText"/>
        <w:rPr>
          <w:i/>
          <w:sz w:val="20"/>
        </w:rPr>
      </w:pPr>
    </w:p>
    <w:p w:rsidR="004061DE" w:rsidRDefault="004061DE">
      <w:pPr>
        <w:pStyle w:val="BodyText"/>
        <w:rPr>
          <w:i/>
          <w:sz w:val="20"/>
        </w:rPr>
      </w:pPr>
    </w:p>
    <w:p w:rsidR="004061DE" w:rsidRDefault="004061DE">
      <w:pPr>
        <w:pStyle w:val="BodyText"/>
        <w:rPr>
          <w:i/>
          <w:sz w:val="20"/>
        </w:rPr>
      </w:pPr>
    </w:p>
    <w:p w:rsidR="004061DE" w:rsidRDefault="004061DE">
      <w:pPr>
        <w:pStyle w:val="BodyText"/>
        <w:rPr>
          <w:i/>
          <w:sz w:val="20"/>
        </w:rPr>
      </w:pPr>
    </w:p>
    <w:p w:rsidR="004061DE" w:rsidRDefault="001F2478">
      <w:pPr>
        <w:pStyle w:val="BodyText"/>
        <w:spacing w:before="56"/>
        <w:rPr>
          <w:i/>
          <w:sz w:val="20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196912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9DBA3" id="Graphic 2" o:spid="_x0000_s1026" style="position:absolute;margin-left:42.6pt;margin-top:15.5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4061DE" w:rsidRDefault="001F2478">
      <w:pPr>
        <w:spacing w:before="102"/>
        <w:ind w:left="112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1</w:t>
      </w:r>
      <w:r>
        <w:rPr>
          <w:rFonts w:ascii="Cambria" w:hAnsi="Cambria"/>
          <w:sz w:val="18"/>
        </w:rPr>
        <w:t>Criteriile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evaluare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sunt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enunţuri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asociate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competențelor/rezultatelor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învăţării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care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specifică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cu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mai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multă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exactitate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rezultatele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elevului,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prin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indicarea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unor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standarde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prin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care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poate</w:t>
      </w:r>
      <w:r>
        <w:rPr>
          <w:rFonts w:ascii="Cambria" w:hAnsi="Cambria"/>
          <w:spacing w:val="-5"/>
          <w:sz w:val="18"/>
        </w:rPr>
        <w:t xml:space="preserve"> </w:t>
      </w:r>
      <w:r>
        <w:rPr>
          <w:rFonts w:ascii="Cambria" w:hAnsi="Cambria"/>
          <w:sz w:val="18"/>
        </w:rPr>
        <w:t>măsura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sz w:val="18"/>
          <w:u w:val="single"/>
        </w:rPr>
        <w:t>nivelul</w:t>
      </w:r>
      <w:r>
        <w:rPr>
          <w:rFonts w:ascii="Cambria" w:hAnsi="Cambria"/>
          <w:sz w:val="18"/>
        </w:rPr>
        <w:t xml:space="preserve"> de dobândire a competenţei. Fiecărui criteriu i se alocă un punctaj maxim.</w:t>
      </w:r>
    </w:p>
    <w:p w:rsidR="004061DE" w:rsidRDefault="001F2478">
      <w:pPr>
        <w:spacing w:before="1"/>
        <w:ind w:left="112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2</w:t>
      </w:r>
      <w:r>
        <w:rPr>
          <w:rFonts w:ascii="Cambria" w:hAnsi="Cambria"/>
          <w:sz w:val="18"/>
        </w:rPr>
        <w:t>Fiecare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criteriu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este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detaliat</w:t>
      </w:r>
      <w:r>
        <w:rPr>
          <w:rFonts w:ascii="Cambria" w:hAnsi="Cambria"/>
          <w:spacing w:val="-5"/>
          <w:sz w:val="18"/>
        </w:rPr>
        <w:t xml:space="preserve"> </w:t>
      </w:r>
      <w:r>
        <w:rPr>
          <w:rFonts w:ascii="Cambria" w:hAnsi="Cambria"/>
          <w:sz w:val="18"/>
        </w:rPr>
        <w:t>prin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indicatori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realizare,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definiţi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în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relaţie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cu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competențele/rezultatele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învăţării.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Fiecărui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indicator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alocă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un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număr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puncte.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Suma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punctelor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indicatorilor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este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sz w:val="18"/>
        </w:rPr>
        <w:t>egală cu punctajul maxim al criteriului.</w:t>
      </w:r>
    </w:p>
    <w:p w:rsidR="004061DE" w:rsidRDefault="001F2478">
      <w:pPr>
        <w:ind w:left="112" w:right="8169"/>
        <w:jc w:val="both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3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trece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către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fiecare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evaluator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punctajul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total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obținut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candidat</w:t>
      </w:r>
      <w:r>
        <w:rPr>
          <w:rFonts w:ascii="Cambria" w:hAnsi="Cambria"/>
          <w:spacing w:val="-6"/>
          <w:sz w:val="18"/>
        </w:rPr>
        <w:t xml:space="preserve"> </w:t>
      </w:r>
      <w:r>
        <w:rPr>
          <w:rFonts w:ascii="Cambria" w:hAnsi="Cambria"/>
          <w:sz w:val="18"/>
        </w:rPr>
        <w:t>pentru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toate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criteriile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position w:val="4"/>
          <w:sz w:val="12"/>
        </w:rPr>
        <w:t>4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trece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către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fiecare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evaluator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punctajul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total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obținut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candidat</w:t>
      </w:r>
      <w:r>
        <w:rPr>
          <w:rFonts w:ascii="Cambria" w:hAnsi="Cambria"/>
          <w:spacing w:val="-6"/>
          <w:sz w:val="18"/>
        </w:rPr>
        <w:t xml:space="preserve"> </w:t>
      </w:r>
      <w:r>
        <w:rPr>
          <w:rFonts w:ascii="Cambria" w:hAnsi="Cambria"/>
          <w:sz w:val="18"/>
        </w:rPr>
        <w:t>pentru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toate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criteriile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position w:val="4"/>
          <w:sz w:val="12"/>
        </w:rPr>
        <w:t>5</w:t>
      </w:r>
      <w:r>
        <w:rPr>
          <w:rFonts w:ascii="Cambria" w:hAnsi="Cambria"/>
          <w:sz w:val="18"/>
        </w:rPr>
        <w:t>Se trece de către fiecare evaluator punctajul total acordat pentru candidat</w:t>
      </w:r>
    </w:p>
    <w:p w:rsidR="004061DE" w:rsidRDefault="001F2478">
      <w:pPr>
        <w:ind w:left="112"/>
        <w:jc w:val="both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6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5"/>
          <w:sz w:val="18"/>
        </w:rPr>
        <w:t xml:space="preserve"> </w:t>
      </w:r>
      <w:r>
        <w:rPr>
          <w:rFonts w:ascii="Cambria" w:hAnsi="Cambria"/>
          <w:sz w:val="18"/>
        </w:rPr>
        <w:t>calculează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punctajul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final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ca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medie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aritmetică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a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punctajelor</w:t>
      </w:r>
      <w:r>
        <w:rPr>
          <w:rFonts w:ascii="Cambria" w:hAnsi="Cambria"/>
          <w:spacing w:val="-5"/>
          <w:sz w:val="18"/>
        </w:rPr>
        <w:t xml:space="preserve"> </w:t>
      </w:r>
      <w:r>
        <w:rPr>
          <w:rFonts w:ascii="Cambria" w:hAnsi="Cambria"/>
          <w:sz w:val="18"/>
        </w:rPr>
        <w:t>acordate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fiecare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dintre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cei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trei</w:t>
      </w:r>
      <w:r>
        <w:rPr>
          <w:rFonts w:ascii="Cambria" w:hAnsi="Cambria"/>
          <w:spacing w:val="-2"/>
          <w:sz w:val="18"/>
        </w:rPr>
        <w:t xml:space="preserve"> evaluatori</w:t>
      </w:r>
    </w:p>
    <w:p w:rsidR="004061DE" w:rsidRDefault="001F2478">
      <w:pPr>
        <w:spacing w:before="1"/>
        <w:ind w:left="112"/>
        <w:jc w:val="both"/>
        <w:rPr>
          <w:rFonts w:ascii="Cambria" w:hAnsi="Cambria"/>
          <w:sz w:val="18"/>
        </w:rPr>
      </w:pPr>
      <w:r>
        <w:rPr>
          <w:rFonts w:ascii="Cambria" w:hAnsi="Cambria"/>
          <w:position w:val="4"/>
          <w:sz w:val="12"/>
        </w:rPr>
        <w:t>7</w:t>
      </w:r>
      <w:r>
        <w:rPr>
          <w:rFonts w:ascii="Cambria" w:hAnsi="Cambria"/>
          <w:spacing w:val="-4"/>
          <w:position w:val="4"/>
          <w:sz w:val="12"/>
        </w:rPr>
        <w:t xml:space="preserve"> </w:t>
      </w:r>
      <w:r>
        <w:rPr>
          <w:rFonts w:ascii="Cambria" w:hAnsi="Cambria"/>
          <w:sz w:val="18"/>
        </w:rPr>
        <w:t>Se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completează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un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membru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al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comisiei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de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examinare.</w:t>
      </w:r>
      <w:r>
        <w:rPr>
          <w:rFonts w:ascii="Cambria" w:hAnsi="Cambria"/>
          <w:spacing w:val="-6"/>
          <w:sz w:val="18"/>
        </w:rPr>
        <w:t xml:space="preserve"> </w:t>
      </w:r>
      <w:r>
        <w:rPr>
          <w:rFonts w:ascii="Cambria" w:hAnsi="Cambria"/>
          <w:sz w:val="18"/>
        </w:rPr>
        <w:t>Răspunsurile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la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întrebări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vor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fi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luate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sz w:val="18"/>
        </w:rPr>
        <w:t>în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considerare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la</w:t>
      </w:r>
      <w:r>
        <w:rPr>
          <w:rFonts w:ascii="Cambria" w:hAnsi="Cambria"/>
          <w:spacing w:val="-4"/>
          <w:sz w:val="18"/>
        </w:rPr>
        <w:t xml:space="preserve"> </w:t>
      </w:r>
      <w:r>
        <w:rPr>
          <w:rFonts w:ascii="Cambria" w:hAnsi="Cambria"/>
          <w:sz w:val="18"/>
        </w:rPr>
        <w:t>acordarea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punctajului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sz w:val="18"/>
        </w:rPr>
        <w:t>la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 xml:space="preserve">proba </w:t>
      </w:r>
      <w:r>
        <w:rPr>
          <w:rFonts w:ascii="Cambria" w:hAnsi="Cambria"/>
          <w:spacing w:val="-2"/>
          <w:sz w:val="18"/>
        </w:rPr>
        <w:t>orală</w:t>
      </w:r>
    </w:p>
    <w:p w:rsidR="004061DE" w:rsidRDefault="004061DE">
      <w:pPr>
        <w:jc w:val="both"/>
        <w:rPr>
          <w:rFonts w:ascii="Cambria" w:hAnsi="Cambria"/>
          <w:sz w:val="18"/>
        </w:rPr>
        <w:sectPr w:rsidR="004061DE">
          <w:pgSz w:w="16840" w:h="11910" w:orient="landscape"/>
          <w:pgMar w:top="1100" w:right="760" w:bottom="280" w:left="740" w:header="708" w:footer="708" w:gutter="0"/>
          <w:cols w:space="708"/>
        </w:sectPr>
      </w:pPr>
    </w:p>
    <w:p w:rsidR="004061DE" w:rsidRDefault="001F2478">
      <w:pPr>
        <w:pStyle w:val="Heading1"/>
        <w:spacing w:before="97"/>
        <w:rPr>
          <w:b w:val="0"/>
        </w:rPr>
      </w:pPr>
      <w:r>
        <w:lastRenderedPageBreak/>
        <w:t>Întrebările</w:t>
      </w:r>
      <w:r>
        <w:rPr>
          <w:spacing w:val="-6"/>
        </w:rPr>
        <w:t xml:space="preserve"> </w:t>
      </w:r>
      <w:r>
        <w:rPr>
          <w:spacing w:val="-2"/>
        </w:rPr>
        <w:t>Comisiei</w:t>
      </w:r>
      <w:r>
        <w:rPr>
          <w:b w:val="0"/>
          <w:spacing w:val="-2"/>
          <w:vertAlign w:val="superscript"/>
        </w:rPr>
        <w:t>7</w:t>
      </w:r>
    </w:p>
    <w:p w:rsidR="004061DE" w:rsidRDefault="004061DE">
      <w:pPr>
        <w:pStyle w:val="BodyText"/>
        <w:spacing w:before="55"/>
        <w:rPr>
          <w:sz w:val="20"/>
        </w:rPr>
      </w:pPr>
    </w:p>
    <w:tbl>
      <w:tblPr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5"/>
        <w:gridCol w:w="7550"/>
      </w:tblGrid>
      <w:tr w:rsidR="004061DE">
        <w:trPr>
          <w:trHeight w:val="527"/>
        </w:trPr>
        <w:tc>
          <w:tcPr>
            <w:tcW w:w="6875" w:type="dxa"/>
            <w:shd w:val="clear" w:color="auto" w:fill="D9D9D9"/>
          </w:tcPr>
          <w:p w:rsidR="004061DE" w:rsidRDefault="001F2478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  <w:spacing w:val="-2"/>
              </w:rPr>
              <w:t>ÎNTREBARE</w:t>
            </w:r>
          </w:p>
        </w:tc>
        <w:tc>
          <w:tcPr>
            <w:tcW w:w="7550" w:type="dxa"/>
            <w:shd w:val="clear" w:color="auto" w:fill="D9D9D9"/>
          </w:tcPr>
          <w:p w:rsidR="004061DE" w:rsidRDefault="001F2478">
            <w:pPr>
              <w:pStyle w:val="TableParagraph"/>
              <w:spacing w:line="251" w:lineRule="exact"/>
              <w:ind w:left="662"/>
              <w:rPr>
                <w:b/>
              </w:rPr>
            </w:pPr>
            <w:r>
              <w:rPr>
                <w:b/>
              </w:rPr>
              <w:t>Observaţii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candidatului</w:t>
            </w:r>
          </w:p>
        </w:tc>
      </w:tr>
      <w:tr w:rsidR="004061DE">
        <w:trPr>
          <w:trHeight w:val="911"/>
        </w:trPr>
        <w:tc>
          <w:tcPr>
            <w:tcW w:w="6875" w:type="dxa"/>
          </w:tcPr>
          <w:p w:rsidR="004061DE" w:rsidRDefault="004061DE">
            <w:pPr>
              <w:pStyle w:val="TableParagraph"/>
            </w:pPr>
          </w:p>
        </w:tc>
        <w:tc>
          <w:tcPr>
            <w:tcW w:w="7550" w:type="dxa"/>
          </w:tcPr>
          <w:p w:rsidR="004061DE" w:rsidRDefault="004061DE">
            <w:pPr>
              <w:pStyle w:val="TableParagraph"/>
            </w:pPr>
          </w:p>
        </w:tc>
      </w:tr>
      <w:tr w:rsidR="004061DE">
        <w:trPr>
          <w:trHeight w:val="911"/>
        </w:trPr>
        <w:tc>
          <w:tcPr>
            <w:tcW w:w="6875" w:type="dxa"/>
          </w:tcPr>
          <w:p w:rsidR="004061DE" w:rsidRDefault="004061DE">
            <w:pPr>
              <w:pStyle w:val="TableParagraph"/>
            </w:pPr>
          </w:p>
        </w:tc>
        <w:tc>
          <w:tcPr>
            <w:tcW w:w="7550" w:type="dxa"/>
          </w:tcPr>
          <w:p w:rsidR="004061DE" w:rsidRDefault="004061DE">
            <w:pPr>
              <w:pStyle w:val="TableParagraph"/>
            </w:pPr>
          </w:p>
        </w:tc>
      </w:tr>
      <w:tr w:rsidR="004061DE">
        <w:trPr>
          <w:trHeight w:val="914"/>
        </w:trPr>
        <w:tc>
          <w:tcPr>
            <w:tcW w:w="6875" w:type="dxa"/>
          </w:tcPr>
          <w:p w:rsidR="004061DE" w:rsidRDefault="004061DE">
            <w:pPr>
              <w:pStyle w:val="TableParagraph"/>
            </w:pPr>
          </w:p>
        </w:tc>
        <w:tc>
          <w:tcPr>
            <w:tcW w:w="7550" w:type="dxa"/>
          </w:tcPr>
          <w:p w:rsidR="004061DE" w:rsidRDefault="004061DE">
            <w:pPr>
              <w:pStyle w:val="TableParagraph"/>
            </w:pPr>
          </w:p>
        </w:tc>
      </w:tr>
      <w:tr w:rsidR="004061DE">
        <w:trPr>
          <w:trHeight w:val="911"/>
        </w:trPr>
        <w:tc>
          <w:tcPr>
            <w:tcW w:w="6875" w:type="dxa"/>
          </w:tcPr>
          <w:p w:rsidR="004061DE" w:rsidRDefault="004061DE">
            <w:pPr>
              <w:pStyle w:val="TableParagraph"/>
            </w:pPr>
          </w:p>
        </w:tc>
        <w:tc>
          <w:tcPr>
            <w:tcW w:w="7550" w:type="dxa"/>
          </w:tcPr>
          <w:p w:rsidR="004061DE" w:rsidRDefault="004061DE">
            <w:pPr>
              <w:pStyle w:val="TableParagraph"/>
            </w:pPr>
          </w:p>
        </w:tc>
      </w:tr>
      <w:tr w:rsidR="004061DE">
        <w:trPr>
          <w:trHeight w:val="911"/>
        </w:trPr>
        <w:tc>
          <w:tcPr>
            <w:tcW w:w="6875" w:type="dxa"/>
          </w:tcPr>
          <w:p w:rsidR="004061DE" w:rsidRDefault="004061DE">
            <w:pPr>
              <w:pStyle w:val="TableParagraph"/>
            </w:pPr>
          </w:p>
        </w:tc>
        <w:tc>
          <w:tcPr>
            <w:tcW w:w="7550" w:type="dxa"/>
          </w:tcPr>
          <w:p w:rsidR="004061DE" w:rsidRDefault="004061DE">
            <w:pPr>
              <w:pStyle w:val="TableParagraph"/>
            </w:pPr>
          </w:p>
        </w:tc>
      </w:tr>
    </w:tbl>
    <w:p w:rsidR="004061DE" w:rsidRDefault="004061DE">
      <w:pPr>
        <w:pStyle w:val="BodyText"/>
        <w:spacing w:before="240"/>
      </w:pPr>
    </w:p>
    <w:p w:rsidR="004061DE" w:rsidRDefault="001F2478">
      <w:pPr>
        <w:ind w:left="112"/>
        <w:rPr>
          <w:b/>
          <w:sz w:val="24"/>
        </w:rPr>
      </w:pPr>
      <w:r>
        <w:rPr>
          <w:b/>
          <w:sz w:val="24"/>
        </w:rPr>
        <w:t>Observaţiile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Comisiei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examinare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referitoare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realizarea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probei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practice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pentru motivarea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punctajului</w:t>
      </w:r>
      <w:r>
        <w:rPr>
          <w:b/>
          <w:spacing w:val="-2"/>
          <w:sz w:val="24"/>
        </w:rPr>
        <w:t xml:space="preserve"> acordat</w:t>
      </w:r>
    </w:p>
    <w:p w:rsidR="004061DE" w:rsidRDefault="001F2478">
      <w:pPr>
        <w:spacing w:before="123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</w:t>
      </w:r>
    </w:p>
    <w:p w:rsidR="004061DE" w:rsidRDefault="001F2478">
      <w:pPr>
        <w:spacing w:before="120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</w:t>
      </w:r>
    </w:p>
    <w:p w:rsidR="004061DE" w:rsidRDefault="001F2478">
      <w:pPr>
        <w:spacing w:before="122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61DE" w:rsidRDefault="001F2478">
      <w:pPr>
        <w:spacing w:before="120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</w:t>
      </w:r>
    </w:p>
    <w:p w:rsidR="004061DE" w:rsidRDefault="001F2478">
      <w:pPr>
        <w:spacing w:before="119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</w:t>
      </w:r>
    </w:p>
    <w:p w:rsidR="004061DE" w:rsidRDefault="001F2478">
      <w:pPr>
        <w:spacing w:before="122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</w:t>
      </w:r>
    </w:p>
    <w:p w:rsidR="004061DE" w:rsidRDefault="001F2478">
      <w:pPr>
        <w:spacing w:before="119"/>
        <w:ind w:left="112"/>
        <w:rPr>
          <w:rFonts w:ascii="Cambria"/>
          <w:sz w:val="24"/>
        </w:rPr>
      </w:pP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</w:t>
      </w:r>
      <w:r>
        <w:rPr>
          <w:rFonts w:ascii="Cambria"/>
          <w:spacing w:val="-2"/>
          <w:sz w:val="24"/>
        </w:rPr>
        <w:t>.................................................................................................................................................................</w:t>
      </w:r>
    </w:p>
    <w:p w:rsidR="004061DE" w:rsidRDefault="001F2478">
      <w:pPr>
        <w:spacing w:before="105"/>
        <w:ind w:left="112"/>
        <w:rPr>
          <w:rFonts w:ascii="Bahnschrift"/>
        </w:rPr>
      </w:pPr>
      <w:r>
        <w:rPr>
          <w:rFonts w:ascii="Bahnschrift"/>
          <w:spacing w:val="-2"/>
        </w:rPr>
        <w:t>..............................................................................................</w:t>
      </w:r>
      <w:r>
        <w:rPr>
          <w:rFonts w:ascii="Bahnschrift"/>
          <w:spacing w:val="-2"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4061DE" w:rsidRDefault="004061DE">
      <w:pPr>
        <w:rPr>
          <w:rFonts w:ascii="Bahnschrift"/>
        </w:rPr>
        <w:sectPr w:rsidR="004061DE">
          <w:pgSz w:w="16840" w:h="11910" w:orient="landscape"/>
          <w:pgMar w:top="740" w:right="760" w:bottom="280" w:left="740" w:header="708" w:footer="708" w:gutter="0"/>
          <w:cols w:space="708"/>
        </w:sectPr>
      </w:pPr>
    </w:p>
    <w:p w:rsidR="004061DE" w:rsidRDefault="001F2478">
      <w:pPr>
        <w:spacing w:before="70" w:line="489" w:lineRule="auto"/>
        <w:ind w:left="112"/>
        <w:rPr>
          <w:b/>
          <w:sz w:val="24"/>
        </w:rPr>
      </w:pPr>
      <w:r>
        <w:rPr>
          <w:noProof/>
          <w:lang w:eastAsia="ro-RO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1115872</wp:posOffset>
                </wp:positionH>
                <wp:positionV relativeFrom="paragraph">
                  <wp:posOffset>397256</wp:posOffset>
                </wp:positionV>
                <wp:extent cx="5922010" cy="108140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22010" cy="1081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1416"/>
                              <w:gridCol w:w="1661"/>
                              <w:gridCol w:w="1985"/>
                              <w:gridCol w:w="1700"/>
                              <w:gridCol w:w="1985"/>
                            </w:tblGrid>
                            <w:tr w:rsidR="004061DE">
                              <w:trPr>
                                <w:trHeight w:val="552"/>
                              </w:trPr>
                              <w:tc>
                                <w:tcPr>
                                  <w:tcW w:w="449" w:type="dxa"/>
                                  <w:vMerge w:val="restart"/>
                                </w:tcPr>
                                <w:p w:rsidR="004061DE" w:rsidRDefault="004061D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vMerge w:val="restart"/>
                                </w:tcPr>
                                <w:p w:rsidR="004061DE" w:rsidRDefault="001F2478">
                                  <w:pPr>
                                    <w:pStyle w:val="TableParagraph"/>
                                    <w:spacing w:line="276" w:lineRule="exact"/>
                                    <w:ind w:left="93" w:right="8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Cu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punctajul final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shd w:val="clear" w:color="auto" w:fill="BEBEBE"/>
                                </w:tcPr>
                                <w:p w:rsidR="004061DE" w:rsidRDefault="001F2478">
                                  <w:pPr>
                                    <w:pStyle w:val="TableParagraph"/>
                                    <w:spacing w:line="273" w:lineRule="exact"/>
                                    <w:ind w:left="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100p – 95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BEBEBE"/>
                                </w:tcPr>
                                <w:p w:rsidR="004061DE" w:rsidRDefault="001F2478">
                                  <w:pPr>
                                    <w:pStyle w:val="TableParagraph"/>
                                    <w:spacing w:line="273" w:lineRule="exact"/>
                                    <w:ind w:left="10" w:right="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94,99p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85p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shd w:val="clear" w:color="auto" w:fill="BEBEBE"/>
                                </w:tcPr>
                                <w:p w:rsidR="004061DE" w:rsidRDefault="001F2478">
                                  <w:pPr>
                                    <w:pStyle w:val="TableParagraph"/>
                                    <w:spacing w:line="273" w:lineRule="exact"/>
                                    <w:ind w:left="12" w:right="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84,99p –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75p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BEBEBE"/>
                                </w:tcPr>
                                <w:p w:rsidR="004061DE" w:rsidRDefault="001F2478">
                                  <w:pPr>
                                    <w:pStyle w:val="TableParagraph"/>
                                    <w:spacing w:line="273" w:lineRule="exact"/>
                                    <w:ind w:left="10" w:right="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74,99p –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60p</w:t>
                                  </w:r>
                                </w:p>
                              </w:tc>
                            </w:tr>
                            <w:tr w:rsidR="004061DE">
                              <w:trPr>
                                <w:trHeight w:val="275"/>
                              </w:trPr>
                              <w:tc>
                                <w:tcPr>
                                  <w:tcW w:w="44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061DE" w:rsidRDefault="004061D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061DE" w:rsidRDefault="004061D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 w:rsidR="004061DE" w:rsidRDefault="004061D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4061DE" w:rsidRDefault="004061D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4061DE" w:rsidRDefault="004061D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4061DE" w:rsidRDefault="004061D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4061DE">
                              <w:trPr>
                                <w:trHeight w:val="551"/>
                              </w:trPr>
                              <w:tc>
                                <w:tcPr>
                                  <w:tcW w:w="44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061DE" w:rsidRDefault="004061D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</w:tcPr>
                                <w:p w:rsidR="004061DE" w:rsidRDefault="001F2478">
                                  <w:pPr>
                                    <w:pStyle w:val="TableParagraph"/>
                                    <w:spacing w:line="276" w:lineRule="exact"/>
                                    <w:ind w:left="105" w:firstLine="44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 xml:space="preserve">Cu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calificativul</w:t>
                                  </w:r>
                                </w:p>
                              </w:tc>
                              <w:tc>
                                <w:tcPr>
                                  <w:tcW w:w="1661" w:type="dxa"/>
                                  <w:shd w:val="clear" w:color="auto" w:fill="BEBEBE"/>
                                </w:tcPr>
                                <w:p w:rsidR="004061DE" w:rsidRDefault="001F2478">
                                  <w:pPr>
                                    <w:pStyle w:val="TableParagraph"/>
                                    <w:spacing w:before="135"/>
                                    <w:ind w:left="6" w:right="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Excelent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BEBEBE"/>
                                </w:tcPr>
                                <w:p w:rsidR="004061DE" w:rsidRDefault="001F2478">
                                  <w:pPr>
                                    <w:pStyle w:val="TableParagraph"/>
                                    <w:spacing w:before="135"/>
                                    <w:ind w:left="10" w:right="1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Foarte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bine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shd w:val="clear" w:color="auto" w:fill="BEBEBE"/>
                                </w:tcPr>
                                <w:p w:rsidR="004061DE" w:rsidRDefault="001F2478">
                                  <w:pPr>
                                    <w:pStyle w:val="TableParagraph"/>
                                    <w:spacing w:before="135"/>
                                    <w:ind w:left="1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Bine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BEBEBE"/>
                                </w:tcPr>
                                <w:p w:rsidR="004061DE" w:rsidRDefault="001F2478">
                                  <w:pPr>
                                    <w:pStyle w:val="TableParagraph"/>
                                    <w:spacing w:before="135"/>
                                    <w:ind w:left="1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Satisfăcător</w:t>
                                  </w:r>
                                </w:p>
                              </w:tc>
                            </w:tr>
                            <w:tr w:rsidR="004061DE">
                              <w:trPr>
                                <w:trHeight w:val="275"/>
                              </w:trPr>
                              <w:tc>
                                <w:tcPr>
                                  <w:tcW w:w="44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4061DE" w:rsidRDefault="004061D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</w:tcPr>
                                <w:p w:rsidR="004061DE" w:rsidRDefault="004061D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1" w:type="dxa"/>
                                </w:tcPr>
                                <w:p w:rsidR="004061DE" w:rsidRDefault="004061D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4061DE" w:rsidRDefault="004061D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4061DE" w:rsidRDefault="004061D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4061DE" w:rsidRDefault="004061D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061DE" w:rsidRDefault="004061DE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7" type="#_x0000_t202" style="position:absolute;left:0;text-align:left;margin-left:87.85pt;margin-top:31.3pt;width:466.3pt;height:85.1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1416"/>
                        <w:gridCol w:w="1661"/>
                        <w:gridCol w:w="1985"/>
                        <w:gridCol w:w="1700"/>
                        <w:gridCol w:w="1985"/>
                      </w:tblGrid>
                      <w:tr w:rsidR="004061DE">
                        <w:trPr>
                          <w:trHeight w:val="552"/>
                        </w:trPr>
                        <w:tc>
                          <w:tcPr>
                            <w:tcW w:w="449" w:type="dxa"/>
                            <w:vMerge w:val="restart"/>
                          </w:tcPr>
                          <w:p w:rsidR="004061DE" w:rsidRDefault="004061D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vMerge w:val="restart"/>
                          </w:tcPr>
                          <w:p w:rsidR="004061DE" w:rsidRDefault="001F2478">
                            <w:pPr>
                              <w:pStyle w:val="TableParagraph"/>
                              <w:spacing w:line="276" w:lineRule="exact"/>
                              <w:ind w:left="93" w:right="8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Cu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punctajul final</w:t>
                            </w:r>
                          </w:p>
                        </w:tc>
                        <w:tc>
                          <w:tcPr>
                            <w:tcW w:w="1661" w:type="dxa"/>
                            <w:shd w:val="clear" w:color="auto" w:fill="BEBEBE"/>
                          </w:tcPr>
                          <w:p w:rsidR="004061DE" w:rsidRDefault="001F2478">
                            <w:pPr>
                              <w:pStyle w:val="TableParagraph"/>
                              <w:spacing w:line="273" w:lineRule="exact"/>
                              <w:ind w:left="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100p – 95 </w:t>
                            </w: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BEBEBE"/>
                          </w:tcPr>
                          <w:p w:rsidR="004061DE" w:rsidRDefault="001F2478">
                            <w:pPr>
                              <w:pStyle w:val="TableParagraph"/>
                              <w:spacing w:line="273" w:lineRule="exact"/>
                              <w:ind w:left="10" w:right="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94,99p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85p</w:t>
                            </w:r>
                          </w:p>
                        </w:tc>
                        <w:tc>
                          <w:tcPr>
                            <w:tcW w:w="1700" w:type="dxa"/>
                            <w:shd w:val="clear" w:color="auto" w:fill="BEBEBE"/>
                          </w:tcPr>
                          <w:p w:rsidR="004061DE" w:rsidRDefault="001F2478">
                            <w:pPr>
                              <w:pStyle w:val="TableParagraph"/>
                              <w:spacing w:line="273" w:lineRule="exact"/>
                              <w:ind w:left="12" w:right="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84,99p –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75p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BEBEBE"/>
                          </w:tcPr>
                          <w:p w:rsidR="004061DE" w:rsidRDefault="001F2478">
                            <w:pPr>
                              <w:pStyle w:val="TableParagraph"/>
                              <w:spacing w:line="273" w:lineRule="exact"/>
                              <w:ind w:left="10" w:right="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74,99p –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60p</w:t>
                            </w:r>
                          </w:p>
                        </w:tc>
                      </w:tr>
                      <w:tr w:rsidR="004061DE">
                        <w:trPr>
                          <w:trHeight w:val="275"/>
                        </w:trPr>
                        <w:tc>
                          <w:tcPr>
                            <w:tcW w:w="449" w:type="dxa"/>
                            <w:vMerge/>
                            <w:tcBorders>
                              <w:top w:val="nil"/>
                            </w:tcBorders>
                          </w:tcPr>
                          <w:p w:rsidR="004061DE" w:rsidRDefault="004061D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vMerge/>
                            <w:tcBorders>
                              <w:top w:val="nil"/>
                            </w:tcBorders>
                          </w:tcPr>
                          <w:p w:rsidR="004061DE" w:rsidRDefault="004061D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661" w:type="dxa"/>
                          </w:tcPr>
                          <w:p w:rsidR="004061DE" w:rsidRDefault="004061D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:rsidR="004061DE" w:rsidRDefault="004061D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4061DE" w:rsidRDefault="004061D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:rsidR="004061DE" w:rsidRDefault="004061D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4061DE">
                        <w:trPr>
                          <w:trHeight w:val="551"/>
                        </w:trPr>
                        <w:tc>
                          <w:tcPr>
                            <w:tcW w:w="449" w:type="dxa"/>
                            <w:vMerge/>
                            <w:tcBorders>
                              <w:top w:val="nil"/>
                            </w:tcBorders>
                          </w:tcPr>
                          <w:p w:rsidR="004061DE" w:rsidRDefault="004061D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</w:tcPr>
                          <w:p w:rsidR="004061DE" w:rsidRDefault="001F2478">
                            <w:pPr>
                              <w:pStyle w:val="TableParagraph"/>
                              <w:spacing w:line="276" w:lineRule="exact"/>
                              <w:ind w:left="105" w:firstLine="44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Cu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calificativul</w:t>
                            </w:r>
                          </w:p>
                        </w:tc>
                        <w:tc>
                          <w:tcPr>
                            <w:tcW w:w="1661" w:type="dxa"/>
                            <w:shd w:val="clear" w:color="auto" w:fill="BEBEBE"/>
                          </w:tcPr>
                          <w:p w:rsidR="004061DE" w:rsidRDefault="001F2478">
                            <w:pPr>
                              <w:pStyle w:val="TableParagraph"/>
                              <w:spacing w:before="135"/>
                              <w:ind w:left="6" w:right="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Excelent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BEBEBE"/>
                          </w:tcPr>
                          <w:p w:rsidR="004061DE" w:rsidRDefault="001F2478">
                            <w:pPr>
                              <w:pStyle w:val="TableParagraph"/>
                              <w:spacing w:before="135"/>
                              <w:ind w:left="10" w:right="1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Foarte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bine</w:t>
                            </w:r>
                          </w:p>
                        </w:tc>
                        <w:tc>
                          <w:tcPr>
                            <w:tcW w:w="1700" w:type="dxa"/>
                            <w:shd w:val="clear" w:color="auto" w:fill="BEBEBE"/>
                          </w:tcPr>
                          <w:p w:rsidR="004061DE" w:rsidRDefault="001F2478">
                            <w:pPr>
                              <w:pStyle w:val="TableParagraph"/>
                              <w:spacing w:before="135"/>
                              <w:ind w:left="1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Bine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BEBEBE"/>
                          </w:tcPr>
                          <w:p w:rsidR="004061DE" w:rsidRDefault="001F2478">
                            <w:pPr>
                              <w:pStyle w:val="TableParagraph"/>
                              <w:spacing w:before="135"/>
                              <w:ind w:left="1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Satisfăcător</w:t>
                            </w:r>
                          </w:p>
                        </w:tc>
                      </w:tr>
                      <w:tr w:rsidR="004061DE">
                        <w:trPr>
                          <w:trHeight w:val="275"/>
                        </w:trPr>
                        <w:tc>
                          <w:tcPr>
                            <w:tcW w:w="449" w:type="dxa"/>
                            <w:vMerge/>
                            <w:tcBorders>
                              <w:top w:val="nil"/>
                            </w:tcBorders>
                          </w:tcPr>
                          <w:p w:rsidR="004061DE" w:rsidRDefault="004061D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</w:tcPr>
                          <w:p w:rsidR="004061DE" w:rsidRDefault="004061D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661" w:type="dxa"/>
                          </w:tcPr>
                          <w:p w:rsidR="004061DE" w:rsidRDefault="004061D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:rsidR="004061DE" w:rsidRDefault="004061D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4061DE" w:rsidRDefault="004061D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:rsidR="004061DE" w:rsidRDefault="004061D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4061DE" w:rsidRDefault="004061DE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Rezultatul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final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stabilit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comisia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examinare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baza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evaluării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probei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practice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și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probei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orale: </w:t>
      </w:r>
      <w:r>
        <w:rPr>
          <w:b/>
          <w:spacing w:val="-2"/>
          <w:sz w:val="24"/>
        </w:rPr>
        <w:t>Admis</w:t>
      </w:r>
    </w:p>
    <w:p w:rsidR="004061DE" w:rsidRDefault="004061DE">
      <w:pPr>
        <w:pStyle w:val="BodyText"/>
        <w:rPr>
          <w:b/>
        </w:rPr>
      </w:pPr>
    </w:p>
    <w:p w:rsidR="004061DE" w:rsidRDefault="004061DE">
      <w:pPr>
        <w:pStyle w:val="BodyText"/>
        <w:rPr>
          <w:b/>
        </w:rPr>
      </w:pPr>
    </w:p>
    <w:p w:rsidR="004061DE" w:rsidRDefault="004061DE">
      <w:pPr>
        <w:pStyle w:val="BodyText"/>
        <w:rPr>
          <w:b/>
        </w:rPr>
      </w:pPr>
    </w:p>
    <w:p w:rsidR="004061DE" w:rsidRDefault="004061DE">
      <w:pPr>
        <w:pStyle w:val="BodyText"/>
        <w:rPr>
          <w:b/>
        </w:rPr>
      </w:pPr>
    </w:p>
    <w:p w:rsidR="004061DE" w:rsidRDefault="004061DE">
      <w:pPr>
        <w:pStyle w:val="BodyText"/>
        <w:spacing w:before="36"/>
        <w:rPr>
          <w:b/>
        </w:rPr>
      </w:pPr>
    </w:p>
    <w:p w:rsidR="004061DE" w:rsidRDefault="001F2478">
      <w:pPr>
        <w:tabs>
          <w:tab w:val="left" w:pos="1636"/>
        </w:tabs>
        <w:ind w:left="1636" w:right="8020" w:hanging="1525"/>
        <w:rPr>
          <w:b/>
          <w:sz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0" distR="0" simplePos="0" relativeHeight="487311360" behindDoc="1" locked="0" layoutInCell="1" allowOverlap="1">
                <wp:simplePos x="0" y="0"/>
                <wp:positionH relativeFrom="page">
                  <wp:posOffset>1153972</wp:posOffset>
                </wp:positionH>
                <wp:positionV relativeFrom="paragraph">
                  <wp:posOffset>-3726</wp:posOffset>
                </wp:positionV>
                <wp:extent cx="291465" cy="53975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1465" cy="539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1465" h="539750">
                              <a:moveTo>
                                <a:pt x="291033" y="0"/>
                              </a:moveTo>
                              <a:lnTo>
                                <a:pt x="284988" y="0"/>
                              </a:lnTo>
                              <a:lnTo>
                                <a:pt x="284937" y="6096"/>
                              </a:lnTo>
                              <a:lnTo>
                                <a:pt x="284937" y="533400"/>
                              </a:lnTo>
                              <a:lnTo>
                                <a:pt x="6096" y="533400"/>
                              </a:lnTo>
                              <a:lnTo>
                                <a:pt x="6096" y="6096"/>
                              </a:lnTo>
                              <a:lnTo>
                                <a:pt x="12192" y="6096"/>
                              </a:lnTo>
                              <a:lnTo>
                                <a:pt x="284937" y="6096"/>
                              </a:lnTo>
                              <a:lnTo>
                                <a:pt x="284937" y="0"/>
                              </a:lnTo>
                              <a:lnTo>
                                <a:pt x="1219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533400"/>
                              </a:lnTo>
                              <a:lnTo>
                                <a:pt x="0" y="539496"/>
                              </a:lnTo>
                              <a:lnTo>
                                <a:pt x="6096" y="539496"/>
                              </a:lnTo>
                              <a:lnTo>
                                <a:pt x="284937" y="539496"/>
                              </a:lnTo>
                              <a:lnTo>
                                <a:pt x="291033" y="539496"/>
                              </a:lnTo>
                              <a:lnTo>
                                <a:pt x="291033" y="533400"/>
                              </a:lnTo>
                              <a:lnTo>
                                <a:pt x="291033" y="6096"/>
                              </a:lnTo>
                              <a:lnTo>
                                <a:pt x="2910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1D8F0" id="Graphic 4" o:spid="_x0000_s1026" style="position:absolute;margin-left:90.85pt;margin-top:-.3pt;width:22.95pt;height:42.5pt;z-index:-1600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146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" path="m291033,r-6045,l284937,6096r,527304l6096,533400r,-527304l12192,6096r272745,l284937,,12192,,6096,,,,,6096,,533400r,6096l6096,539496r278841,l291033,539496r,-6096l291033,6096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2338070</wp:posOffset>
                </wp:positionH>
                <wp:positionV relativeFrom="paragraph">
                  <wp:posOffset>-3726</wp:posOffset>
                </wp:positionV>
                <wp:extent cx="1061085" cy="53975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1085" cy="539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1085" h="53975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533400"/>
                              </a:lnTo>
                              <a:lnTo>
                                <a:pt x="0" y="539496"/>
                              </a:lnTo>
                              <a:lnTo>
                                <a:pt x="6083" y="539496"/>
                              </a:lnTo>
                              <a:lnTo>
                                <a:pt x="6083" y="53340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1061085" h="539750">
                              <a:moveTo>
                                <a:pt x="1054912" y="533400"/>
                              </a:moveTo>
                              <a:lnTo>
                                <a:pt x="6096" y="533400"/>
                              </a:lnTo>
                              <a:lnTo>
                                <a:pt x="6096" y="539496"/>
                              </a:lnTo>
                              <a:lnTo>
                                <a:pt x="1054912" y="539496"/>
                              </a:lnTo>
                              <a:lnTo>
                                <a:pt x="1054912" y="533400"/>
                              </a:lnTo>
                              <a:close/>
                            </a:path>
                            <a:path w="1061085" h="539750">
                              <a:moveTo>
                                <a:pt x="1054912" y="0"/>
                              </a:moveTo>
                              <a:lnTo>
                                <a:pt x="12192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12192" y="6096"/>
                              </a:lnTo>
                              <a:lnTo>
                                <a:pt x="1054912" y="6096"/>
                              </a:lnTo>
                              <a:lnTo>
                                <a:pt x="1054912" y="0"/>
                              </a:lnTo>
                              <a:close/>
                            </a:path>
                            <a:path w="1061085" h="539750">
                              <a:moveTo>
                                <a:pt x="1061085" y="0"/>
                              </a:moveTo>
                              <a:lnTo>
                                <a:pt x="1054989" y="0"/>
                              </a:lnTo>
                              <a:lnTo>
                                <a:pt x="1054989" y="6096"/>
                              </a:lnTo>
                              <a:lnTo>
                                <a:pt x="1054989" y="533400"/>
                              </a:lnTo>
                              <a:lnTo>
                                <a:pt x="1054989" y="539496"/>
                              </a:lnTo>
                              <a:lnTo>
                                <a:pt x="1061085" y="539496"/>
                              </a:lnTo>
                              <a:lnTo>
                                <a:pt x="1061085" y="533400"/>
                              </a:lnTo>
                              <a:lnTo>
                                <a:pt x="1061085" y="6096"/>
                              </a:lnTo>
                              <a:lnTo>
                                <a:pt x="10610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D4A648" id="Graphic 5" o:spid="_x0000_s1026" style="position:absolute;margin-left:184.1pt;margin-top:-.3pt;width:83.55pt;height:42.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1085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" path="m6083,l,,,6096,,533400r,6096l6083,539496r,-6096l6083,6096,6083,xem1054912,533400r-1048816,l6096,539496r1048816,l1054912,533400xem1054912,l12192,,6096,r,6096l12192,6096r1042720,l1054912,xem1061085,r-6096,l1054989,6096r,527304l1054989,539496r6096,l1061085,533400r,-527304l1061085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24"/>
        </w:rPr>
        <w:t>Respins</w:t>
      </w:r>
      <w:r>
        <w:rPr>
          <w:b/>
          <w:sz w:val="24"/>
        </w:rPr>
        <w:tab/>
      </w:r>
      <w:r>
        <w:rPr>
          <w:b/>
          <w:spacing w:val="-6"/>
          <w:sz w:val="24"/>
        </w:rPr>
        <w:t xml:space="preserve">Cu </w:t>
      </w:r>
      <w:r>
        <w:rPr>
          <w:b/>
          <w:spacing w:val="-2"/>
          <w:sz w:val="24"/>
        </w:rPr>
        <w:t xml:space="preserve">punctajul </w:t>
      </w:r>
      <w:r>
        <w:rPr>
          <w:b/>
          <w:spacing w:val="-4"/>
          <w:sz w:val="24"/>
        </w:rPr>
        <w:t>final</w:t>
      </w:r>
    </w:p>
    <w:p w:rsidR="004061DE" w:rsidRDefault="004061DE">
      <w:pPr>
        <w:pStyle w:val="BodyText"/>
        <w:rPr>
          <w:b/>
          <w:sz w:val="20"/>
        </w:rPr>
      </w:pPr>
    </w:p>
    <w:p w:rsidR="004061DE" w:rsidRDefault="004061DE">
      <w:pPr>
        <w:pStyle w:val="BodyText"/>
        <w:spacing w:before="15"/>
        <w:rPr>
          <w:b/>
          <w:sz w:val="20"/>
        </w:rPr>
      </w:pPr>
    </w:p>
    <w:p w:rsidR="004061DE" w:rsidRDefault="004061DE">
      <w:pPr>
        <w:rPr>
          <w:sz w:val="20"/>
        </w:rPr>
        <w:sectPr w:rsidR="004061DE">
          <w:pgSz w:w="11910" w:h="16840"/>
          <w:pgMar w:top="760" w:right="520" w:bottom="280" w:left="740" w:header="708" w:footer="708" w:gutter="0"/>
          <w:cols w:space="708"/>
        </w:sectPr>
      </w:pPr>
    </w:p>
    <w:p w:rsidR="004061DE" w:rsidRDefault="001F2478">
      <w:pPr>
        <w:spacing w:before="90"/>
        <w:ind w:left="112"/>
        <w:rPr>
          <w:b/>
          <w:sz w:val="24"/>
        </w:rPr>
      </w:pPr>
      <w:r>
        <w:rPr>
          <w:b/>
          <w:spacing w:val="-2"/>
          <w:sz w:val="24"/>
        </w:rPr>
        <w:lastRenderedPageBreak/>
        <w:t>Evaluatori</w:t>
      </w:r>
    </w:p>
    <w:p w:rsidR="004061DE" w:rsidRDefault="001F2478">
      <w:pPr>
        <w:ind w:left="112"/>
        <w:rPr>
          <w:b/>
          <w:sz w:val="24"/>
        </w:rPr>
      </w:pPr>
      <w:r>
        <w:rPr>
          <w:b/>
          <w:sz w:val="24"/>
        </w:rPr>
        <w:t>(numele,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prenumele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şi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semnătura):</w:t>
      </w:r>
    </w:p>
    <w:p w:rsidR="004061DE" w:rsidRDefault="001F2478">
      <w:pPr>
        <w:pStyle w:val="BodyText"/>
        <w:spacing w:before="271"/>
        <w:ind w:left="112"/>
      </w:pPr>
      <w:r>
        <w:t>Evaluator</w:t>
      </w:r>
      <w:r>
        <w:rPr>
          <w:spacing w:val="-2"/>
        </w:rPr>
        <w:t xml:space="preserve"> </w:t>
      </w:r>
      <w:r>
        <w:t>1:</w:t>
      </w:r>
      <w:r>
        <w:rPr>
          <w:spacing w:val="-1"/>
        </w:rPr>
        <w:t xml:space="preserve"> </w:t>
      </w:r>
      <w:r>
        <w:rPr>
          <w:spacing w:val="-2"/>
        </w:rPr>
        <w:t>………………………………..</w:t>
      </w:r>
    </w:p>
    <w:p w:rsidR="004061DE" w:rsidRDefault="001F2478">
      <w:pPr>
        <w:pStyle w:val="BodyText"/>
        <w:ind w:left="112"/>
      </w:pPr>
      <w:r>
        <w:t>Evaluator</w:t>
      </w:r>
      <w:r>
        <w:rPr>
          <w:spacing w:val="-2"/>
        </w:rPr>
        <w:t xml:space="preserve"> </w:t>
      </w:r>
      <w:r>
        <w:t xml:space="preserve">2: </w:t>
      </w:r>
      <w:r>
        <w:rPr>
          <w:spacing w:val="-2"/>
        </w:rPr>
        <w:t>..................................................</w:t>
      </w:r>
    </w:p>
    <w:p w:rsidR="004061DE" w:rsidRDefault="001F2478">
      <w:pPr>
        <w:pStyle w:val="BodyText"/>
        <w:spacing w:line="480" w:lineRule="auto"/>
        <w:ind w:left="112"/>
      </w:pPr>
      <w:r>
        <w:t>Evaluator</w:t>
      </w:r>
      <w:r>
        <w:rPr>
          <w:spacing w:val="-15"/>
        </w:rPr>
        <w:t xml:space="preserve"> </w:t>
      </w:r>
      <w:r>
        <w:t>3:</w:t>
      </w:r>
      <w:r>
        <w:rPr>
          <w:spacing w:val="-15"/>
        </w:rPr>
        <w:t xml:space="preserve"> </w:t>
      </w:r>
      <w:r>
        <w:t>.................................................. Data: ..............................</w:t>
      </w:r>
    </w:p>
    <w:p w:rsidR="004061DE" w:rsidRDefault="001F2478">
      <w:pPr>
        <w:pStyle w:val="Heading1"/>
        <w:spacing w:before="90"/>
        <w:ind w:right="100" w:firstLine="1378"/>
        <w:jc w:val="right"/>
      </w:pPr>
      <w:r>
        <w:rPr>
          <w:b w:val="0"/>
        </w:rPr>
        <w:br w:type="column"/>
      </w:r>
      <w:r>
        <w:lastRenderedPageBreak/>
        <w:t>Preşedinte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comisie (numele,</w:t>
      </w:r>
      <w:r>
        <w:rPr>
          <w:spacing w:val="-3"/>
        </w:rPr>
        <w:t xml:space="preserve"> </w:t>
      </w:r>
      <w:r>
        <w:t>prenumele</w:t>
      </w:r>
      <w:r>
        <w:rPr>
          <w:spacing w:val="-3"/>
        </w:rPr>
        <w:t xml:space="preserve"> </w:t>
      </w:r>
      <w:r>
        <w:t>şi</w:t>
      </w:r>
      <w:r>
        <w:rPr>
          <w:spacing w:val="-3"/>
        </w:rPr>
        <w:t xml:space="preserve"> </w:t>
      </w:r>
      <w:r>
        <w:rPr>
          <w:spacing w:val="-2"/>
        </w:rPr>
        <w:t>semnătura):</w:t>
      </w:r>
    </w:p>
    <w:p w:rsidR="004061DE" w:rsidRDefault="001F2478">
      <w:pPr>
        <w:spacing w:line="271" w:lineRule="exact"/>
        <w:ind w:right="100"/>
        <w:jc w:val="right"/>
        <w:rPr>
          <w:sz w:val="24"/>
        </w:rPr>
      </w:pPr>
      <w:r>
        <w:rPr>
          <w:spacing w:val="-2"/>
          <w:sz w:val="24"/>
        </w:rPr>
        <w:t>...........................................</w:t>
      </w:r>
    </w:p>
    <w:sectPr w:rsidR="004061DE">
      <w:type w:val="continuous"/>
      <w:pgSz w:w="11910" w:h="16840"/>
      <w:pgMar w:top="1040" w:right="520" w:bottom="280" w:left="740" w:header="708" w:footer="708" w:gutter="0"/>
      <w:cols w:num="2" w:space="708" w:equalWidth="0">
        <w:col w:w="4393" w:space="2465"/>
        <w:col w:w="379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905DC"/>
    <w:multiLevelType w:val="hybridMultilevel"/>
    <w:tmpl w:val="DE667BCC"/>
    <w:lvl w:ilvl="0" w:tplc="9FBC6B78">
      <w:start w:val="1"/>
      <w:numFmt w:val="decimal"/>
      <w:lvlText w:val="%1."/>
      <w:lvlJc w:val="left"/>
      <w:pPr>
        <w:ind w:left="289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o-RO" w:eastAsia="en-US" w:bidi="ar-SA"/>
      </w:rPr>
    </w:lvl>
    <w:lvl w:ilvl="1" w:tplc="7456671A">
      <w:numFmt w:val="bullet"/>
      <w:lvlText w:val="•"/>
      <w:lvlJc w:val="left"/>
      <w:pPr>
        <w:ind w:left="1316" w:hanging="182"/>
      </w:pPr>
      <w:rPr>
        <w:rFonts w:hint="default"/>
        <w:lang w:val="ro-RO" w:eastAsia="en-US" w:bidi="ar-SA"/>
      </w:rPr>
    </w:lvl>
    <w:lvl w:ilvl="2" w:tplc="D954228C">
      <w:numFmt w:val="bullet"/>
      <w:lvlText w:val="•"/>
      <w:lvlJc w:val="left"/>
      <w:pPr>
        <w:ind w:left="2353" w:hanging="182"/>
      </w:pPr>
      <w:rPr>
        <w:rFonts w:hint="default"/>
        <w:lang w:val="ro-RO" w:eastAsia="en-US" w:bidi="ar-SA"/>
      </w:rPr>
    </w:lvl>
    <w:lvl w:ilvl="3" w:tplc="B662831E">
      <w:numFmt w:val="bullet"/>
      <w:lvlText w:val="•"/>
      <w:lvlJc w:val="left"/>
      <w:pPr>
        <w:ind w:left="3390" w:hanging="182"/>
      </w:pPr>
      <w:rPr>
        <w:rFonts w:hint="default"/>
        <w:lang w:val="ro-RO" w:eastAsia="en-US" w:bidi="ar-SA"/>
      </w:rPr>
    </w:lvl>
    <w:lvl w:ilvl="4" w:tplc="7EFCFF92">
      <w:numFmt w:val="bullet"/>
      <w:lvlText w:val="•"/>
      <w:lvlJc w:val="left"/>
      <w:pPr>
        <w:ind w:left="4427" w:hanging="182"/>
      </w:pPr>
      <w:rPr>
        <w:rFonts w:hint="default"/>
        <w:lang w:val="ro-RO" w:eastAsia="en-US" w:bidi="ar-SA"/>
      </w:rPr>
    </w:lvl>
    <w:lvl w:ilvl="5" w:tplc="0CF22524">
      <w:numFmt w:val="bullet"/>
      <w:lvlText w:val="•"/>
      <w:lvlJc w:val="left"/>
      <w:pPr>
        <w:ind w:left="5464" w:hanging="182"/>
      </w:pPr>
      <w:rPr>
        <w:rFonts w:hint="default"/>
        <w:lang w:val="ro-RO" w:eastAsia="en-US" w:bidi="ar-SA"/>
      </w:rPr>
    </w:lvl>
    <w:lvl w:ilvl="6" w:tplc="33361640">
      <w:numFmt w:val="bullet"/>
      <w:lvlText w:val="•"/>
      <w:lvlJc w:val="left"/>
      <w:pPr>
        <w:ind w:left="6501" w:hanging="182"/>
      </w:pPr>
      <w:rPr>
        <w:rFonts w:hint="default"/>
        <w:lang w:val="ro-RO" w:eastAsia="en-US" w:bidi="ar-SA"/>
      </w:rPr>
    </w:lvl>
    <w:lvl w:ilvl="7" w:tplc="005E7442">
      <w:numFmt w:val="bullet"/>
      <w:lvlText w:val="•"/>
      <w:lvlJc w:val="left"/>
      <w:pPr>
        <w:ind w:left="7537" w:hanging="182"/>
      </w:pPr>
      <w:rPr>
        <w:rFonts w:hint="default"/>
        <w:lang w:val="ro-RO" w:eastAsia="en-US" w:bidi="ar-SA"/>
      </w:rPr>
    </w:lvl>
    <w:lvl w:ilvl="8" w:tplc="632E34D0">
      <w:numFmt w:val="bullet"/>
      <w:lvlText w:val="•"/>
      <w:lvlJc w:val="left"/>
      <w:pPr>
        <w:ind w:left="8574" w:hanging="182"/>
      </w:pPr>
      <w:rPr>
        <w:rFonts w:hint="default"/>
        <w:lang w:val="ro-RO" w:eastAsia="en-US" w:bidi="ar-SA"/>
      </w:rPr>
    </w:lvl>
  </w:abstractNum>
  <w:abstractNum w:abstractNumId="1" w15:restartNumberingAfterBreak="0">
    <w:nsid w:val="103A4303"/>
    <w:multiLevelType w:val="multilevel"/>
    <w:tmpl w:val="921EEB18"/>
    <w:lvl w:ilvl="0">
      <w:start w:val="6"/>
      <w:numFmt w:val="decimal"/>
      <w:lvlText w:val="%1"/>
      <w:lvlJc w:val="left"/>
      <w:pPr>
        <w:ind w:left="232" w:hanging="755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232" w:hanging="755"/>
        <w:jc w:val="left"/>
      </w:pPr>
      <w:rPr>
        <w:rFonts w:hint="default"/>
        <w:lang w:val="ro-RO" w:eastAsia="en-US" w:bidi="ar-SA"/>
      </w:rPr>
    </w:lvl>
    <w:lvl w:ilvl="2">
      <w:start w:val="10"/>
      <w:numFmt w:val="decimal"/>
      <w:lvlText w:val="%1.%2.%3."/>
      <w:lvlJc w:val="left"/>
      <w:pPr>
        <w:ind w:left="232" w:hanging="75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433" w:hanging="755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98" w:hanging="755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63" w:hanging="755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27" w:hanging="755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92" w:hanging="755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757" w:hanging="755"/>
      </w:pPr>
      <w:rPr>
        <w:rFonts w:hint="default"/>
        <w:lang w:val="ro-RO" w:eastAsia="en-US" w:bidi="ar-SA"/>
      </w:rPr>
    </w:lvl>
  </w:abstractNum>
  <w:abstractNum w:abstractNumId="2" w15:restartNumberingAfterBreak="0">
    <w:nsid w:val="269320FA"/>
    <w:multiLevelType w:val="multilevel"/>
    <w:tmpl w:val="BB346FB4"/>
    <w:lvl w:ilvl="0">
      <w:start w:val="6"/>
      <w:numFmt w:val="decimal"/>
      <w:lvlText w:val="%1"/>
      <w:lvlJc w:val="left"/>
      <w:pPr>
        <w:ind w:left="232" w:hanging="671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232" w:hanging="671"/>
        <w:jc w:val="left"/>
      </w:pPr>
      <w:rPr>
        <w:rFonts w:hint="default"/>
        <w:lang w:val="ro-RO" w:eastAsia="en-US" w:bidi="ar-SA"/>
      </w:rPr>
    </w:lvl>
    <w:lvl w:ilvl="2">
      <w:start w:val="5"/>
      <w:numFmt w:val="decimal"/>
      <w:lvlText w:val="%1.%2.%3."/>
      <w:lvlJc w:val="left"/>
      <w:pPr>
        <w:ind w:left="232" w:hanging="67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433" w:hanging="671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98" w:hanging="671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63" w:hanging="671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27" w:hanging="671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92" w:hanging="671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757" w:hanging="671"/>
      </w:pPr>
      <w:rPr>
        <w:rFonts w:hint="default"/>
        <w:lang w:val="ro-RO" w:eastAsia="en-US" w:bidi="ar-SA"/>
      </w:rPr>
    </w:lvl>
  </w:abstractNum>
  <w:abstractNum w:abstractNumId="3" w15:restartNumberingAfterBreak="0">
    <w:nsid w:val="2C9C1CB2"/>
    <w:multiLevelType w:val="multilevel"/>
    <w:tmpl w:val="BE2634E6"/>
    <w:lvl w:ilvl="0">
      <w:start w:val="5"/>
      <w:numFmt w:val="decimal"/>
      <w:lvlText w:val="%1"/>
      <w:lvlJc w:val="left"/>
      <w:pPr>
        <w:ind w:left="232" w:hanging="56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232" w:hanging="560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"/>
      <w:lvlJc w:val="left"/>
      <w:pPr>
        <w:ind w:left="232" w:hanging="5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433" w:hanging="56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98" w:hanging="56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63" w:hanging="56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27" w:hanging="56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92" w:hanging="56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757" w:hanging="560"/>
      </w:pPr>
      <w:rPr>
        <w:rFonts w:hint="default"/>
        <w:lang w:val="ro-RO" w:eastAsia="en-US" w:bidi="ar-SA"/>
      </w:rPr>
    </w:lvl>
  </w:abstractNum>
  <w:abstractNum w:abstractNumId="4" w15:restartNumberingAfterBreak="0">
    <w:nsid w:val="33CE365F"/>
    <w:multiLevelType w:val="multilevel"/>
    <w:tmpl w:val="B374EAA8"/>
    <w:lvl w:ilvl="0">
      <w:start w:val="5"/>
      <w:numFmt w:val="decimal"/>
      <w:lvlText w:val="%1"/>
      <w:lvlJc w:val="left"/>
      <w:pPr>
        <w:ind w:left="232" w:hanging="56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232" w:hanging="560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"/>
      <w:lvlJc w:val="left"/>
      <w:pPr>
        <w:ind w:left="232" w:hanging="5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433" w:hanging="56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98" w:hanging="56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63" w:hanging="56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27" w:hanging="56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92" w:hanging="56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757" w:hanging="560"/>
      </w:pPr>
      <w:rPr>
        <w:rFonts w:hint="default"/>
        <w:lang w:val="ro-RO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4061DE"/>
    <w:rsid w:val="001F2478"/>
    <w:rsid w:val="0040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00CCA"/>
  <w15:docId w15:val="{750737DA-1653-47E0-971B-179BE8DC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1"/>
    <w:qFormat/>
    <w:pPr>
      <w:ind w:left="11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1"/>
      <w:ind w:left="7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232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1236</Words>
  <Characters>7172</Characters>
  <Application>Microsoft Office Word</Application>
  <DocSecurity>0</DocSecurity>
  <Lines>59</Lines>
  <Paragraphs>16</Paragraphs>
  <ScaleCrop>false</ScaleCrop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2024-06-25T07:08:00Z</dcterms:created>
  <dcterms:modified xsi:type="dcterms:W3CDTF">2024-07-01T20:19:00Z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2024-06-25T00:00:00Z</vt:filetime>
  </property>
  <property fmtid="{D5CDD505-2E9C-101B-9397-08002B2CF9AE}" pid="5" name="Producer">
    <vt:lpwstr>Microsoft® Word 2013</vt:lpwstr>
  </property>
</Properties>
</file>